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20918" w14:textId="77777777" w:rsidR="00EB5883" w:rsidRDefault="00B96EC2">
      <w:pPr>
        <w:pStyle w:val="IntenseQuot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Index </w:t>
      </w:r>
    </w:p>
    <w:p w14:paraId="7273CE09" w14:textId="77777777" w:rsidR="00EB5883" w:rsidRDefault="00EB5883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5FB413E6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How to turn on Professional Module in SQL Accounting?</w:t>
      </w:r>
    </w:p>
    <w:p w14:paraId="1A6C364C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Step 1: File | Customize SQL Account Modules</w:t>
      </w:r>
    </w:p>
    <w:p w14:paraId="446BCFFC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Step 2: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Double click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on word “PROF” and press OK</w:t>
      </w:r>
    </w:p>
    <w:p w14:paraId="7716D03C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br/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1690132" wp14:editId="545FA604">
            <wp:extent cx="5357495" cy="4353560"/>
            <wp:effectExtent l="0" t="0" r="0" b="889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61529" cy="43567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3F77E5" w14:textId="77777777" w:rsidR="00EB5883" w:rsidRDefault="00EB5883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3AE76DD3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Step 3: File | Log on</w:t>
      </w:r>
    </w:p>
    <w:p w14:paraId="5B6D0520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Step 4: Re-login SQL then you can start your exam </w:t>
      </w:r>
    </w:p>
    <w:p w14:paraId="006A95CA" w14:textId="77777777" w:rsidR="00EB5883" w:rsidRDefault="00EB5883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14010ED9" w14:textId="77777777" w:rsidR="00EB5883" w:rsidRDefault="00B96EC2">
      <w:pPr>
        <w:rPr>
          <w:rStyle w:val="IntenseReference1"/>
          <w:rFonts w:ascii="Times New Roman" w:hAnsi="Times New Roman" w:cs="Times New Roman"/>
          <w:color w:val="000000"/>
          <w:sz w:val="36"/>
          <w:szCs w:val="36"/>
          <w:u w:val="single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IntenseReference1"/>
          <w:rFonts w:ascii="Times New Roman" w:hAnsi="Times New Roman" w:cs="Times New Roman"/>
          <w:color w:val="000000"/>
          <w:sz w:val="36"/>
          <w:szCs w:val="36"/>
          <w:u w:val="single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br w:type="page"/>
      </w:r>
    </w:p>
    <w:p w14:paraId="07A3519C" w14:textId="77777777" w:rsidR="00EB5883" w:rsidRDefault="00B96EC2">
      <w:pPr>
        <w:rPr>
          <w:rStyle w:val="IntenseReference1"/>
          <w:rFonts w:ascii="Times New Roman" w:hAnsi="Times New Roman" w:cs="Times New Roman"/>
          <w:color w:val="000000"/>
          <w:sz w:val="36"/>
          <w:szCs w:val="36"/>
          <w:u w:val="single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IntenseReference1"/>
          <w:rFonts w:ascii="Times New Roman" w:hAnsi="Times New Roman" w:cs="Times New Roman"/>
          <w:color w:val="000000"/>
          <w:sz w:val="36"/>
          <w:szCs w:val="36"/>
          <w:u w:val="single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lastRenderedPageBreak/>
        <w:t>The Case Study</w:t>
      </w:r>
    </w:p>
    <w:p w14:paraId="1F7E842F" w14:textId="77777777" w:rsidR="00EB5883" w:rsidRDefault="00B96E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Assume that you are running a business which selling auto parts in Malaysia. Your company name is </w:t>
      </w:r>
      <w:r>
        <w:rPr>
          <w:rFonts w:ascii="Times New Roman" w:hAnsi="Times New Roman" w:cs="Times New Roman"/>
          <w:b/>
          <w:sz w:val="24"/>
          <w:szCs w:val="24"/>
        </w:rPr>
        <w:t>ALAT-ALAT GANTI KERETA SRI MAJU</w:t>
      </w:r>
      <w:r>
        <w:rPr>
          <w:rFonts w:ascii="Times New Roman" w:hAnsi="Times New Roman" w:cs="Times New Roman"/>
          <w:sz w:val="24"/>
          <w:szCs w:val="24"/>
        </w:rPr>
        <w:t>. This company uses the standard 12 months financial ending 31 December. Start from 01 January 20XX, they will use SQL Account system to record and process their accounting transactions.</w:t>
      </w:r>
    </w:p>
    <w:p w14:paraId="53A1CB3D" w14:textId="77777777" w:rsidR="00EB5883" w:rsidRDefault="00B96E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following details required you to transfer into new system. Make sure you had turn on with </w:t>
      </w:r>
      <w:r>
        <w:rPr>
          <w:rFonts w:ascii="Times New Roman" w:hAnsi="Times New Roman" w:cs="Times New Roman"/>
          <w:b/>
          <w:i/>
          <w:sz w:val="24"/>
          <w:szCs w:val="24"/>
        </w:rPr>
        <w:t>Professional Module Set</w:t>
      </w:r>
      <w:r>
        <w:rPr>
          <w:rFonts w:ascii="Times New Roman" w:hAnsi="Times New Roman" w:cs="Times New Roman"/>
          <w:sz w:val="24"/>
          <w:szCs w:val="24"/>
        </w:rPr>
        <w:t>. Let’s Start!</w:t>
      </w:r>
    </w:p>
    <w:p w14:paraId="00FEC249" w14:textId="77777777" w:rsidR="00EB5883" w:rsidRDefault="00B96E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470D2E6" wp14:editId="2757AD87">
                <wp:simplePos x="0" y="0"/>
                <wp:positionH relativeFrom="column">
                  <wp:posOffset>500380</wp:posOffset>
                </wp:positionH>
                <wp:positionV relativeFrom="paragraph">
                  <wp:posOffset>181610</wp:posOffset>
                </wp:positionV>
                <wp:extent cx="5686425" cy="1883410"/>
                <wp:effectExtent l="0" t="0" r="28575" b="22225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6425" cy="1883229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35E844B" w14:textId="77777777" w:rsidR="00EB5883" w:rsidRDefault="00B96EC2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20XX = Current Year</w:t>
                            </w:r>
                          </w:p>
                          <w:p w14:paraId="7C05F1D5" w14:textId="77777777" w:rsidR="00EB5883" w:rsidRDefault="00B96EC2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20YY = Current Year - 1</w:t>
                            </w:r>
                          </w:p>
                          <w:p w14:paraId="0B1B6840" w14:textId="77777777" w:rsidR="00EB5883" w:rsidRDefault="00B96EC2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Setting:  20XX =2019, then 20YY = 2018, then 20ZZ = 2017</w:t>
                            </w:r>
                          </w:p>
                          <w:p w14:paraId="357B1A12" w14:textId="77777777" w:rsidR="00EB5883" w:rsidRDefault="00B96EC2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 xml:space="preserve">How to set prof set module?     </w:t>
                            </w:r>
                          </w:p>
                          <w:p w14:paraId="4EA3EE91" w14:textId="77777777" w:rsidR="00EB5883" w:rsidRDefault="00B96EC2">
                            <w:pP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en-US"/>
                              </w:rPr>
                              <w:t>File | Customize SQL Account Modules (refer index attached at first page of the exam)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470D2E6" id="Rectangle: Rounded Corners 2" o:spid="_x0000_s1026" style="position:absolute;margin-left:39.4pt;margin-top:14.3pt;width:447.75pt;height:148.3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" fillcolor="white [3201]" strokecolor="#e32d91 [3204]" strokeweight="2pt">
                <v:textbox>
                  <w:txbxContent>
                    <w:p w14:paraId="235E844B" w14:textId="77777777" w:rsidR="00EB5883" w:rsidRDefault="00B96EC2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20XX = Current Year</w:t>
                      </w:r>
                    </w:p>
                    <w:p w14:paraId="7C05F1D5" w14:textId="77777777" w:rsidR="00EB5883" w:rsidRDefault="00B96EC2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20YY = Current Year - 1</w:t>
                      </w:r>
                    </w:p>
                    <w:p w14:paraId="0B1B6840" w14:textId="77777777" w:rsidR="00EB5883" w:rsidRDefault="00B96EC2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Setting:  20XX =2019, then 20YY = 2018, then 20ZZ = 2017</w:t>
                      </w:r>
                    </w:p>
                    <w:p w14:paraId="357B1A12" w14:textId="77777777" w:rsidR="00EB5883" w:rsidRDefault="00B96EC2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 xml:space="preserve">How to set prof set module?     </w:t>
                      </w:r>
                    </w:p>
                    <w:p w14:paraId="4EA3EE91" w14:textId="77777777" w:rsidR="00EB5883" w:rsidRDefault="00B96EC2">
                      <w:pP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en-US"/>
                        </w:rPr>
                        <w:t>File | Customize SQL Account Modules (refer index attached at first page of the exam)</w:t>
                      </w:r>
                    </w:p>
                  </w:txbxContent>
                </v:textbox>
              </v:roundrect>
            </w:pict>
          </mc:Fallback>
        </mc:AlternateContent>
      </w:r>
    </w:p>
    <w:p w14:paraId="48702184" w14:textId="77777777" w:rsidR="00EB5883" w:rsidRDefault="00B96E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Hints:</w:t>
      </w:r>
    </w:p>
    <w:p w14:paraId="10C2AB3C" w14:textId="77777777" w:rsidR="00EB5883" w:rsidRDefault="00EB5883">
      <w:pPr>
        <w:rPr>
          <w:rFonts w:ascii="Times New Roman" w:hAnsi="Times New Roman" w:cs="Times New Roman"/>
          <w:sz w:val="24"/>
          <w:szCs w:val="24"/>
        </w:rPr>
      </w:pPr>
    </w:p>
    <w:p w14:paraId="172FD96B" w14:textId="77777777" w:rsidR="00EB5883" w:rsidRDefault="00EB5883">
      <w:pPr>
        <w:rPr>
          <w:rFonts w:ascii="Times New Roman" w:hAnsi="Times New Roman" w:cs="Times New Roman"/>
          <w:sz w:val="24"/>
          <w:szCs w:val="24"/>
        </w:rPr>
      </w:pPr>
    </w:p>
    <w:p w14:paraId="21B48F53" w14:textId="77777777" w:rsidR="00EB5883" w:rsidRDefault="00EB5883">
      <w:pPr>
        <w:rPr>
          <w:rFonts w:ascii="Times New Roman" w:hAnsi="Times New Roman" w:cs="Times New Roman"/>
          <w:sz w:val="24"/>
          <w:szCs w:val="24"/>
        </w:rPr>
      </w:pPr>
    </w:p>
    <w:p w14:paraId="26EB387F" w14:textId="77777777" w:rsidR="00EB5883" w:rsidRDefault="00EB5883">
      <w:pPr>
        <w:rPr>
          <w:rFonts w:ascii="Times New Roman" w:hAnsi="Times New Roman" w:cs="Times New Roman"/>
          <w:sz w:val="24"/>
          <w:szCs w:val="24"/>
        </w:rPr>
      </w:pPr>
    </w:p>
    <w:p w14:paraId="28E335B5" w14:textId="77777777" w:rsidR="00EB5883" w:rsidRDefault="00EB5883">
      <w:pPr>
        <w:rPr>
          <w:rFonts w:ascii="Times New Roman" w:hAnsi="Times New Roman" w:cs="Times New Roman"/>
          <w:sz w:val="24"/>
          <w:szCs w:val="24"/>
        </w:rPr>
      </w:pPr>
    </w:p>
    <w:p w14:paraId="2F9024DD" w14:textId="77777777" w:rsidR="00EB5883" w:rsidRDefault="00EB5883">
      <w:pPr>
        <w:rPr>
          <w:rFonts w:ascii="Times New Roman" w:hAnsi="Times New Roman" w:cs="Times New Roman"/>
          <w:sz w:val="24"/>
          <w:szCs w:val="24"/>
        </w:rPr>
      </w:pPr>
    </w:p>
    <w:p w14:paraId="47E31065" w14:textId="77777777" w:rsidR="00EB5883" w:rsidRDefault="00EB5883">
      <w:pPr>
        <w:pStyle w:val="Title"/>
        <w:rPr>
          <w:rStyle w:val="IntenseReference1"/>
          <w:rFonts w:ascii="Times New Roman" w:hAnsi="Times New Roman" w:cs="Times New Roman"/>
          <w:color w:val="000000"/>
          <w:sz w:val="24"/>
          <w:szCs w:val="24"/>
          <w:u w:val="single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</w:p>
    <w:p w14:paraId="6CF8D1EC" w14:textId="77777777" w:rsidR="00EB5883" w:rsidRDefault="00B96EC2">
      <w:pPr>
        <w:pStyle w:val="IntenseQuote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Part A - Company Details</w:t>
      </w:r>
    </w:p>
    <w:p w14:paraId="209A45C5" w14:textId="77777777" w:rsidR="00EB5883" w:rsidRDefault="00EB5883">
      <w:pPr>
        <w:rPr>
          <w:lang w:val="en-US"/>
        </w:rPr>
      </w:pPr>
    </w:p>
    <w:p w14:paraId="597353EE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Database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&lt;Canditate’s ID&gt;</w:t>
      </w:r>
    </w:p>
    <w:p w14:paraId="3867C899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Company Name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&lt;Canditate’s Full Name&gt;</w:t>
      </w:r>
    </w:p>
    <w:p w14:paraId="00876815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Remark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2019</w:t>
      </w:r>
    </w:p>
    <w:p w14:paraId="65B0A094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Registration Number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 w:hint="eastAsia"/>
          <w:sz w:val="24"/>
          <w:szCs w:val="24"/>
          <w:lang w:val="en-US"/>
        </w:rPr>
        <w:t>226487953356</w:t>
      </w:r>
    </w:p>
    <w:p w14:paraId="440D3B63" w14:textId="45D83139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Business Nature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EB720F">
        <w:rPr>
          <w:rFonts w:ascii="Times New Roman" w:hAnsi="Times New Roman" w:cs="Times New Roman"/>
          <w:b/>
          <w:sz w:val="24"/>
          <w:szCs w:val="24"/>
        </w:rPr>
        <w:t>ALAT-ALAT GANTI KERETA SRI MAJU</w:t>
      </w:r>
    </w:p>
    <w:p w14:paraId="4AAC204D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Address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1, Jalan Setia Dagang AK U13/AK, </w:t>
      </w:r>
    </w:p>
    <w:p w14:paraId="486013EC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Setia Alam, 40170 Shah Alam,</w:t>
      </w:r>
    </w:p>
    <w:p w14:paraId="28E9186E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Selangor, Malaysia.</w:t>
      </w:r>
    </w:p>
    <w:p w14:paraId="115B09AF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Phone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03-7890 1300</w:t>
      </w:r>
    </w:p>
    <w:p w14:paraId="6C8F2A41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Fax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03-5886 9913</w:t>
      </w:r>
    </w:p>
    <w:p w14:paraId="4B54FBD8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Accounting Year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01 January 20XX – 31 December 20XX</w:t>
      </w:r>
    </w:p>
    <w:p w14:paraId="164E6D9B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9A8E424" wp14:editId="0F451997">
                <wp:simplePos x="0" y="0"/>
                <wp:positionH relativeFrom="column">
                  <wp:posOffset>793750</wp:posOffset>
                </wp:positionH>
                <wp:positionV relativeFrom="paragraph">
                  <wp:posOffset>163195</wp:posOffset>
                </wp:positionV>
                <wp:extent cx="3472815" cy="696595"/>
                <wp:effectExtent l="0" t="0" r="13970" b="27305"/>
                <wp:wrapNone/>
                <wp:docPr id="19" name="Rounded 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72543" cy="696685"/>
                        </a:xfrm>
                        <a:prstGeom prst="round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212635BE" id="Rounded Rectangle 19" o:spid="_x0000_s1026" style="position:absolute;margin-left:62.5pt;margin-top:12.85pt;width:273.45pt;height:54.8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" filled="f" strokecolor="#e32d91 [3204]" strokeweight="2pt"/>
            </w:pict>
          </mc:Fallback>
        </mc:AlternateContent>
      </w:r>
    </w:p>
    <w:p w14:paraId="59CF8882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Task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a)    Set Financial Period &amp; System Conversion Data</w:t>
      </w:r>
    </w:p>
    <w:p w14:paraId="09B4BBB8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b)    Preset your Company Profile &amp; Report Header</w:t>
      </w:r>
    </w:p>
    <w:p w14:paraId="7592492C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080E1A31" w14:textId="77777777" w:rsidR="00EB5883" w:rsidRDefault="00B96EC2">
      <w:pPr>
        <w:pStyle w:val="IntenseQuote"/>
        <w:rPr>
          <w:rFonts w:ascii="Times New Roman" w:hAnsi="Times New Roman" w:cs="Times New Roman"/>
          <w:sz w:val="24"/>
          <w:szCs w:val="24"/>
        </w:rPr>
      </w:pPr>
      <w:r>
        <w:rPr>
          <w:rStyle w:val="IntenseReference1"/>
          <w:rFonts w:ascii="Times New Roman" w:hAnsi="Times New Roman" w:cs="Times New Roman"/>
          <w:b w:val="0"/>
          <w:bCs w:val="0"/>
          <w:smallCaps w:val="0"/>
          <w:spacing w:val="0"/>
          <w:sz w:val="24"/>
          <w:szCs w:val="24"/>
        </w:rPr>
        <w:lastRenderedPageBreak/>
        <w:t>PART B - Maintenance</w:t>
      </w:r>
    </w:p>
    <w:p w14:paraId="200F915C" w14:textId="77777777" w:rsidR="00EB5883" w:rsidRDefault="00EB5883">
      <w:pPr>
        <w:pStyle w:val="Heading1"/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en-US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</w:p>
    <w:p w14:paraId="10483BCF" w14:textId="77777777" w:rsidR="00EB5883" w:rsidRDefault="00B96EC2">
      <w:pPr>
        <w:pStyle w:val="Heading1"/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en-US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B-1 : Below is the part of account codes of your company, please set up the company’s chart of accounts :</w:t>
      </w:r>
    </w:p>
    <w:tbl>
      <w:tblPr>
        <w:tblStyle w:val="GridTable6Colorful-Accent11"/>
        <w:tblW w:w="10485" w:type="dxa"/>
        <w:tblLook w:val="04A0" w:firstRow="1" w:lastRow="0" w:firstColumn="1" w:lastColumn="0" w:noHBand="0" w:noVBand="1"/>
      </w:tblPr>
      <w:tblGrid>
        <w:gridCol w:w="2743"/>
        <w:gridCol w:w="1070"/>
        <w:gridCol w:w="3933"/>
        <w:gridCol w:w="2739"/>
      </w:tblGrid>
      <w:tr w:rsidR="00EB5883" w14:paraId="66BC1DB9" w14:textId="77777777" w:rsidTr="00EB58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E2B2F51" w14:textId="77777777" w:rsidR="00EB5883" w:rsidRDefault="00B96EC2">
            <w:pPr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A/C Type</w:t>
            </w:r>
          </w:p>
        </w:tc>
        <w:tc>
          <w:tcPr>
            <w:tcW w:w="767" w:type="dxa"/>
          </w:tcPr>
          <w:p w14:paraId="19C31C55" w14:textId="77777777" w:rsidR="00EB5883" w:rsidRDefault="00B96EC2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Account No</w:t>
            </w:r>
          </w:p>
        </w:tc>
        <w:tc>
          <w:tcPr>
            <w:tcW w:w="4078" w:type="dxa"/>
          </w:tcPr>
          <w:p w14:paraId="6D229D8D" w14:textId="77777777" w:rsidR="00EB5883" w:rsidRDefault="00B96EC2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Account Description</w:t>
            </w:r>
          </w:p>
        </w:tc>
        <w:tc>
          <w:tcPr>
            <w:tcW w:w="2810" w:type="dxa"/>
          </w:tcPr>
          <w:p w14:paraId="64031EA9" w14:textId="77777777" w:rsidR="00EB5883" w:rsidRDefault="00B96EC2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Special Account Type</w:t>
            </w:r>
          </w:p>
        </w:tc>
      </w:tr>
      <w:tr w:rsidR="00EB5883" w14:paraId="7E4E6A73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F9D4E8" w:themeFill="accent1" w:themeFillTint="33"/>
          </w:tcPr>
          <w:p w14:paraId="59CD245D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Fixed Assets</w:t>
            </w:r>
          </w:p>
        </w:tc>
        <w:tc>
          <w:tcPr>
            <w:tcW w:w="767" w:type="dxa"/>
            <w:shd w:val="clear" w:color="auto" w:fill="F9D4E8" w:themeFill="accent1" w:themeFillTint="33"/>
          </w:tcPr>
          <w:p w14:paraId="2DF8DBAD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200-500</w:t>
            </w:r>
          </w:p>
        </w:tc>
        <w:tc>
          <w:tcPr>
            <w:tcW w:w="4078" w:type="dxa"/>
            <w:shd w:val="clear" w:color="auto" w:fill="F9D4E8" w:themeFill="accent1" w:themeFillTint="33"/>
          </w:tcPr>
          <w:p w14:paraId="3F105829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Land &amp; Building</w:t>
            </w:r>
          </w:p>
        </w:tc>
        <w:tc>
          <w:tcPr>
            <w:tcW w:w="2810" w:type="dxa"/>
            <w:shd w:val="clear" w:color="auto" w:fill="F9D4E8" w:themeFill="accent1" w:themeFillTint="33"/>
          </w:tcPr>
          <w:p w14:paraId="7112EE57" w14:textId="77777777" w:rsidR="00EB5883" w:rsidRDefault="00EB588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</w:p>
        </w:tc>
      </w:tr>
      <w:tr w:rsidR="00EB5883" w14:paraId="564BCE3F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156BEE2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Fixed Assets</w:t>
            </w:r>
          </w:p>
        </w:tc>
        <w:tc>
          <w:tcPr>
            <w:tcW w:w="767" w:type="dxa"/>
          </w:tcPr>
          <w:p w14:paraId="17E59662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200-505</w:t>
            </w:r>
          </w:p>
        </w:tc>
        <w:tc>
          <w:tcPr>
            <w:tcW w:w="4078" w:type="dxa"/>
          </w:tcPr>
          <w:p w14:paraId="5DC6DC81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Accum Deprn. – Land &amp; Building</w:t>
            </w:r>
          </w:p>
        </w:tc>
        <w:tc>
          <w:tcPr>
            <w:tcW w:w="2810" w:type="dxa"/>
          </w:tcPr>
          <w:p w14:paraId="310635D4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Accumulated Deprn. Acc</w:t>
            </w:r>
          </w:p>
        </w:tc>
      </w:tr>
      <w:tr w:rsidR="00EB5883" w14:paraId="45F99BBD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F9D4E8" w:themeFill="accent1" w:themeFillTint="33"/>
          </w:tcPr>
          <w:p w14:paraId="3534249F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Current Assets</w:t>
            </w:r>
          </w:p>
        </w:tc>
        <w:tc>
          <w:tcPr>
            <w:tcW w:w="767" w:type="dxa"/>
            <w:shd w:val="clear" w:color="auto" w:fill="F9D4E8" w:themeFill="accent1" w:themeFillTint="33"/>
          </w:tcPr>
          <w:p w14:paraId="2C6DCA85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310-000</w:t>
            </w:r>
          </w:p>
        </w:tc>
        <w:tc>
          <w:tcPr>
            <w:tcW w:w="4078" w:type="dxa"/>
            <w:shd w:val="clear" w:color="auto" w:fill="F9D4E8" w:themeFill="accent1" w:themeFillTint="33"/>
          </w:tcPr>
          <w:p w14:paraId="0AFF133B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Cash at Bank – CIMB Bank Berhad</w:t>
            </w:r>
          </w:p>
        </w:tc>
        <w:tc>
          <w:tcPr>
            <w:tcW w:w="2810" w:type="dxa"/>
            <w:shd w:val="clear" w:color="auto" w:fill="F9D4E8" w:themeFill="accent1" w:themeFillTint="33"/>
          </w:tcPr>
          <w:p w14:paraId="769179C6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Bank</w:t>
            </w:r>
          </w:p>
        </w:tc>
      </w:tr>
      <w:tr w:rsidR="00EB5883" w14:paraId="48C7FF75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3D8706A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Current Liabilities</w:t>
            </w:r>
          </w:p>
        </w:tc>
        <w:tc>
          <w:tcPr>
            <w:tcW w:w="767" w:type="dxa"/>
          </w:tcPr>
          <w:p w14:paraId="715D424F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410-020</w:t>
            </w:r>
          </w:p>
        </w:tc>
        <w:tc>
          <w:tcPr>
            <w:tcW w:w="4078" w:type="dxa"/>
          </w:tcPr>
          <w:p w14:paraId="21C5CC8F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Employees Tax – PCB</w:t>
            </w:r>
          </w:p>
        </w:tc>
        <w:tc>
          <w:tcPr>
            <w:tcW w:w="2810" w:type="dxa"/>
          </w:tcPr>
          <w:p w14:paraId="3C45472B" w14:textId="77777777" w:rsidR="00EB5883" w:rsidRDefault="00EB588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B5883" w14:paraId="16A92BF9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F9D4E8" w:themeFill="accent1" w:themeFillTint="33"/>
          </w:tcPr>
          <w:p w14:paraId="3BA0063E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Current Liabilities</w:t>
            </w:r>
          </w:p>
        </w:tc>
        <w:tc>
          <w:tcPr>
            <w:tcW w:w="767" w:type="dxa"/>
            <w:shd w:val="clear" w:color="auto" w:fill="F9D4E8" w:themeFill="accent1" w:themeFillTint="33"/>
          </w:tcPr>
          <w:p w14:paraId="051C5118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431-000</w:t>
            </w:r>
          </w:p>
        </w:tc>
        <w:tc>
          <w:tcPr>
            <w:tcW w:w="4078" w:type="dxa"/>
            <w:shd w:val="clear" w:color="auto" w:fill="F9D4E8" w:themeFill="accent1" w:themeFillTint="33"/>
          </w:tcPr>
          <w:p w14:paraId="2A5FADA8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EIS – Staff</w:t>
            </w:r>
          </w:p>
        </w:tc>
        <w:tc>
          <w:tcPr>
            <w:tcW w:w="2810" w:type="dxa"/>
            <w:shd w:val="clear" w:color="auto" w:fill="F9D4E8" w:themeFill="accent1" w:themeFillTint="33"/>
          </w:tcPr>
          <w:p w14:paraId="3395D8C1" w14:textId="77777777" w:rsidR="00EB5883" w:rsidRDefault="00EB588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B5883" w14:paraId="3FC9303E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7308AA59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Sales</w:t>
            </w:r>
          </w:p>
        </w:tc>
        <w:tc>
          <w:tcPr>
            <w:tcW w:w="767" w:type="dxa"/>
          </w:tcPr>
          <w:p w14:paraId="2E7C0FB2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500-000</w:t>
            </w:r>
          </w:p>
        </w:tc>
        <w:tc>
          <w:tcPr>
            <w:tcW w:w="4078" w:type="dxa"/>
          </w:tcPr>
          <w:p w14:paraId="6872E0C6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Sales – Engine Parts</w:t>
            </w:r>
          </w:p>
        </w:tc>
        <w:tc>
          <w:tcPr>
            <w:tcW w:w="2810" w:type="dxa"/>
          </w:tcPr>
          <w:p w14:paraId="1A260637" w14:textId="77777777" w:rsidR="00EB5883" w:rsidRDefault="00EB588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</w:p>
        </w:tc>
      </w:tr>
      <w:tr w:rsidR="00EB5883" w14:paraId="0DA88B5F" w14:textId="77777777" w:rsidTr="00EB5883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F9D4E8" w:themeFill="accent1" w:themeFillTint="33"/>
          </w:tcPr>
          <w:p w14:paraId="244C8035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Sales </w:t>
            </w:r>
          </w:p>
        </w:tc>
        <w:tc>
          <w:tcPr>
            <w:tcW w:w="767" w:type="dxa"/>
            <w:shd w:val="clear" w:color="auto" w:fill="F9D4E8" w:themeFill="accent1" w:themeFillTint="33"/>
          </w:tcPr>
          <w:p w14:paraId="25DF483F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500-100</w:t>
            </w:r>
          </w:p>
        </w:tc>
        <w:tc>
          <w:tcPr>
            <w:tcW w:w="4078" w:type="dxa"/>
            <w:shd w:val="clear" w:color="auto" w:fill="F9D4E8" w:themeFill="accent1" w:themeFillTint="33"/>
          </w:tcPr>
          <w:p w14:paraId="01E36E4F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Sales – Body Parts</w:t>
            </w:r>
          </w:p>
        </w:tc>
        <w:tc>
          <w:tcPr>
            <w:tcW w:w="2810" w:type="dxa"/>
            <w:shd w:val="clear" w:color="auto" w:fill="F9D4E8" w:themeFill="accent1" w:themeFillTint="33"/>
          </w:tcPr>
          <w:p w14:paraId="0D0B82E0" w14:textId="77777777" w:rsidR="00EB5883" w:rsidRDefault="00EB588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</w:p>
        </w:tc>
      </w:tr>
      <w:tr w:rsidR="00EB5883" w14:paraId="6EDC4785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15F76444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Sales</w:t>
            </w:r>
          </w:p>
        </w:tc>
        <w:tc>
          <w:tcPr>
            <w:tcW w:w="767" w:type="dxa"/>
          </w:tcPr>
          <w:p w14:paraId="4ECE481A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500-200</w:t>
            </w:r>
          </w:p>
        </w:tc>
        <w:tc>
          <w:tcPr>
            <w:tcW w:w="4078" w:type="dxa"/>
          </w:tcPr>
          <w:p w14:paraId="5AB0E2E6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Sales – Engine Lubricants</w:t>
            </w:r>
          </w:p>
        </w:tc>
        <w:tc>
          <w:tcPr>
            <w:tcW w:w="2810" w:type="dxa"/>
          </w:tcPr>
          <w:p w14:paraId="4EFD84CB" w14:textId="77777777" w:rsidR="00EB5883" w:rsidRDefault="00EB588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</w:p>
        </w:tc>
      </w:tr>
      <w:tr w:rsidR="00EB5883" w14:paraId="0DCDC94A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F9D4E8" w:themeFill="accent1" w:themeFillTint="33"/>
          </w:tcPr>
          <w:p w14:paraId="13B0A91D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Cost Of Goods Sold</w:t>
            </w:r>
          </w:p>
        </w:tc>
        <w:tc>
          <w:tcPr>
            <w:tcW w:w="767" w:type="dxa"/>
            <w:shd w:val="clear" w:color="auto" w:fill="F9D4E8" w:themeFill="accent1" w:themeFillTint="33"/>
          </w:tcPr>
          <w:p w14:paraId="7B54714F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610-000</w:t>
            </w:r>
          </w:p>
        </w:tc>
        <w:tc>
          <w:tcPr>
            <w:tcW w:w="4078" w:type="dxa"/>
            <w:shd w:val="clear" w:color="auto" w:fill="F9D4E8" w:themeFill="accent1" w:themeFillTint="33"/>
          </w:tcPr>
          <w:p w14:paraId="718BD13E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Purchases – Engine Parts</w:t>
            </w:r>
          </w:p>
        </w:tc>
        <w:tc>
          <w:tcPr>
            <w:tcW w:w="2810" w:type="dxa"/>
            <w:shd w:val="clear" w:color="auto" w:fill="F9D4E8" w:themeFill="accent1" w:themeFillTint="33"/>
          </w:tcPr>
          <w:p w14:paraId="1BE726F2" w14:textId="77777777" w:rsidR="00EB5883" w:rsidRDefault="00EB588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</w:p>
        </w:tc>
      </w:tr>
      <w:tr w:rsidR="00EB5883" w14:paraId="048EB9B9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2AAFD847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Cost Of Goods Sold</w:t>
            </w:r>
          </w:p>
        </w:tc>
        <w:tc>
          <w:tcPr>
            <w:tcW w:w="767" w:type="dxa"/>
          </w:tcPr>
          <w:p w14:paraId="3708DEB4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610-100</w:t>
            </w:r>
          </w:p>
        </w:tc>
        <w:tc>
          <w:tcPr>
            <w:tcW w:w="4078" w:type="dxa"/>
          </w:tcPr>
          <w:p w14:paraId="6A548118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Purchases – Body Parts</w:t>
            </w:r>
          </w:p>
        </w:tc>
        <w:tc>
          <w:tcPr>
            <w:tcW w:w="2810" w:type="dxa"/>
          </w:tcPr>
          <w:p w14:paraId="46E97087" w14:textId="77777777" w:rsidR="00EB5883" w:rsidRDefault="00EB588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B5883" w14:paraId="7E38210A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F9D4E8" w:themeFill="accent1" w:themeFillTint="33"/>
          </w:tcPr>
          <w:p w14:paraId="7277970A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Cost Of Goods Sold</w:t>
            </w:r>
          </w:p>
        </w:tc>
        <w:tc>
          <w:tcPr>
            <w:tcW w:w="767" w:type="dxa"/>
            <w:shd w:val="clear" w:color="auto" w:fill="F9D4E8" w:themeFill="accent1" w:themeFillTint="33"/>
          </w:tcPr>
          <w:p w14:paraId="70EA5A9C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610-200</w:t>
            </w:r>
          </w:p>
        </w:tc>
        <w:tc>
          <w:tcPr>
            <w:tcW w:w="4078" w:type="dxa"/>
            <w:shd w:val="clear" w:color="auto" w:fill="F9D4E8" w:themeFill="accent1" w:themeFillTint="33"/>
          </w:tcPr>
          <w:p w14:paraId="69A2F5CD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Purchases – Engine Lubricants</w:t>
            </w:r>
          </w:p>
        </w:tc>
        <w:tc>
          <w:tcPr>
            <w:tcW w:w="2810" w:type="dxa"/>
            <w:shd w:val="clear" w:color="auto" w:fill="F9D4E8" w:themeFill="accent1" w:themeFillTint="33"/>
          </w:tcPr>
          <w:p w14:paraId="2BBC9F4D" w14:textId="77777777" w:rsidR="00EB5883" w:rsidRDefault="00EB588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B5883" w14:paraId="61C2D40C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4A587531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Other Income</w:t>
            </w:r>
          </w:p>
        </w:tc>
        <w:tc>
          <w:tcPr>
            <w:tcW w:w="767" w:type="dxa"/>
          </w:tcPr>
          <w:p w14:paraId="3E94BCAE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531-000</w:t>
            </w:r>
          </w:p>
        </w:tc>
        <w:tc>
          <w:tcPr>
            <w:tcW w:w="4078" w:type="dxa"/>
          </w:tcPr>
          <w:p w14:paraId="6B173DEB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Rental Income</w:t>
            </w:r>
          </w:p>
        </w:tc>
        <w:tc>
          <w:tcPr>
            <w:tcW w:w="2810" w:type="dxa"/>
          </w:tcPr>
          <w:p w14:paraId="75AF50FC" w14:textId="77777777" w:rsidR="00EB5883" w:rsidRDefault="00EB588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</w:p>
        </w:tc>
      </w:tr>
      <w:tr w:rsidR="00EB5883" w14:paraId="46F4E0C0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F9D4E8" w:themeFill="accent1" w:themeFillTint="33"/>
          </w:tcPr>
          <w:p w14:paraId="0A4DBDFC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Expenses </w:t>
            </w:r>
          </w:p>
        </w:tc>
        <w:tc>
          <w:tcPr>
            <w:tcW w:w="767" w:type="dxa"/>
            <w:shd w:val="clear" w:color="auto" w:fill="F9D4E8" w:themeFill="accent1" w:themeFillTint="33"/>
          </w:tcPr>
          <w:p w14:paraId="637E160E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909-100</w:t>
            </w:r>
          </w:p>
        </w:tc>
        <w:tc>
          <w:tcPr>
            <w:tcW w:w="4078" w:type="dxa"/>
            <w:shd w:val="clear" w:color="auto" w:fill="F9D4E8" w:themeFill="accent1" w:themeFillTint="33"/>
          </w:tcPr>
          <w:p w14:paraId="7721090C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EIS – Employer</w:t>
            </w:r>
          </w:p>
        </w:tc>
        <w:tc>
          <w:tcPr>
            <w:tcW w:w="2810" w:type="dxa"/>
            <w:shd w:val="clear" w:color="auto" w:fill="F9D4E8" w:themeFill="accent1" w:themeFillTint="33"/>
          </w:tcPr>
          <w:p w14:paraId="49651C20" w14:textId="77777777" w:rsidR="00EB5883" w:rsidRDefault="00EB588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B5883" w14:paraId="1F349517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</w:tcPr>
          <w:p w14:paraId="3B5EF985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Expenses </w:t>
            </w:r>
          </w:p>
        </w:tc>
        <w:tc>
          <w:tcPr>
            <w:tcW w:w="767" w:type="dxa"/>
          </w:tcPr>
          <w:p w14:paraId="45974001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924-000</w:t>
            </w:r>
          </w:p>
        </w:tc>
        <w:tc>
          <w:tcPr>
            <w:tcW w:w="4078" w:type="dxa"/>
          </w:tcPr>
          <w:p w14:paraId="567F344A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Donation</w:t>
            </w:r>
          </w:p>
        </w:tc>
        <w:tc>
          <w:tcPr>
            <w:tcW w:w="2810" w:type="dxa"/>
          </w:tcPr>
          <w:p w14:paraId="6905D120" w14:textId="77777777" w:rsidR="00EB5883" w:rsidRDefault="00EB588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</w:p>
        </w:tc>
      </w:tr>
      <w:tr w:rsidR="00EB5883" w14:paraId="067416E7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30" w:type="dxa"/>
            <w:shd w:val="clear" w:color="auto" w:fill="F9D4E8" w:themeFill="accent1" w:themeFillTint="33"/>
          </w:tcPr>
          <w:p w14:paraId="3F484C60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Non-Current Liabilities</w:t>
            </w:r>
          </w:p>
        </w:tc>
        <w:tc>
          <w:tcPr>
            <w:tcW w:w="767" w:type="dxa"/>
            <w:shd w:val="clear" w:color="auto" w:fill="F9D4E8" w:themeFill="accent1" w:themeFillTint="33"/>
          </w:tcPr>
          <w:p w14:paraId="53A6E17B" w14:textId="05C971E8" w:rsidR="00EB5883" w:rsidRDefault="009409B4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  <w:r w:rsidR="00B96EC2"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90-000</w:t>
            </w:r>
          </w:p>
        </w:tc>
        <w:tc>
          <w:tcPr>
            <w:tcW w:w="4078" w:type="dxa"/>
            <w:shd w:val="clear" w:color="auto" w:fill="F9D4E8" w:themeFill="accent1" w:themeFillTint="33"/>
          </w:tcPr>
          <w:p w14:paraId="44250705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Property Loan</w:t>
            </w:r>
          </w:p>
        </w:tc>
        <w:tc>
          <w:tcPr>
            <w:tcW w:w="2810" w:type="dxa"/>
            <w:shd w:val="clear" w:color="auto" w:fill="F9D4E8" w:themeFill="accent1" w:themeFillTint="33"/>
          </w:tcPr>
          <w:p w14:paraId="5B8B34C3" w14:textId="77777777" w:rsidR="00EB5883" w:rsidRDefault="00EB588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</w:p>
        </w:tc>
      </w:tr>
    </w:tbl>
    <w:p w14:paraId="2E9F4B46" w14:textId="77777777" w:rsidR="00EB5883" w:rsidRDefault="00EB5883">
      <w:pPr>
        <w:rPr>
          <w:rFonts w:ascii="Times New Roman" w:hAnsi="Times New Roman" w:cs="Times New Roman"/>
          <w:sz w:val="24"/>
          <w:szCs w:val="24"/>
        </w:rPr>
      </w:pPr>
    </w:p>
    <w:p w14:paraId="30178E7A" w14:textId="77777777" w:rsidR="00EB5883" w:rsidRDefault="00EB5883">
      <w:pPr>
        <w:rPr>
          <w:rFonts w:ascii="Times New Roman" w:hAnsi="Times New Roman" w:cs="Times New Roman"/>
          <w:sz w:val="24"/>
          <w:szCs w:val="24"/>
        </w:rPr>
      </w:pPr>
    </w:p>
    <w:p w14:paraId="12C1B431" w14:textId="77777777" w:rsidR="00EB5883" w:rsidRDefault="00B96EC2">
      <w:pPr>
        <w:pStyle w:val="Heading1"/>
        <w:rPr>
          <w:rFonts w:ascii="Times New Roman" w:hAnsi="Times New Roman" w:cs="Times New Roman"/>
          <w:b/>
          <w:color w:val="000000"/>
          <w:sz w:val="24"/>
          <w:szCs w:val="24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B-2: Below is the profile of your customers, please create the following customers’ accounts:</w:t>
      </w:r>
    </w:p>
    <w:p w14:paraId="2C2A756C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* Customer code may follow the code generated by system</w:t>
      </w:r>
    </w:p>
    <w:p w14:paraId="73E77DDB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* Please create the area and agent code accordingly.</w:t>
      </w:r>
    </w:p>
    <w:tbl>
      <w:tblPr>
        <w:tblStyle w:val="GridTable6Colorful-Accent61"/>
        <w:tblW w:w="10485" w:type="dxa"/>
        <w:tblLook w:val="04A0" w:firstRow="1" w:lastRow="0" w:firstColumn="1" w:lastColumn="0" w:noHBand="0" w:noVBand="1"/>
      </w:tblPr>
      <w:tblGrid>
        <w:gridCol w:w="562"/>
        <w:gridCol w:w="5529"/>
        <w:gridCol w:w="1417"/>
        <w:gridCol w:w="1276"/>
        <w:gridCol w:w="1701"/>
      </w:tblGrid>
      <w:tr w:rsidR="00EB5883" w14:paraId="02754614" w14:textId="77777777" w:rsidTr="00EB58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2D441A8" w14:textId="77777777" w:rsidR="00EB5883" w:rsidRDefault="00EB5883">
            <w:pPr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529" w:type="dxa"/>
          </w:tcPr>
          <w:p w14:paraId="73E790B0" w14:textId="77777777" w:rsidR="00EB5883" w:rsidRDefault="00B96EC2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Company Details</w:t>
            </w:r>
          </w:p>
        </w:tc>
        <w:tc>
          <w:tcPr>
            <w:tcW w:w="1417" w:type="dxa"/>
          </w:tcPr>
          <w:p w14:paraId="15A694CB" w14:textId="77777777" w:rsidR="00EB5883" w:rsidRDefault="00B96EC2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Area</w:t>
            </w:r>
          </w:p>
        </w:tc>
        <w:tc>
          <w:tcPr>
            <w:tcW w:w="1276" w:type="dxa"/>
          </w:tcPr>
          <w:p w14:paraId="32A6F61B" w14:textId="77777777" w:rsidR="00EB5883" w:rsidRDefault="00B96EC2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Agent</w:t>
            </w:r>
          </w:p>
        </w:tc>
        <w:tc>
          <w:tcPr>
            <w:tcW w:w="1701" w:type="dxa"/>
          </w:tcPr>
          <w:p w14:paraId="4A3C32CA" w14:textId="77777777" w:rsidR="00EB5883" w:rsidRDefault="00B96EC2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Credit Terms</w:t>
            </w:r>
          </w:p>
        </w:tc>
      </w:tr>
      <w:tr w:rsidR="00EB5883" w14:paraId="7768CE7A" w14:textId="77777777" w:rsidTr="00EB5883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shd w:val="clear" w:color="auto" w:fill="F6DAE2" w:themeFill="accent6" w:themeFillTint="33"/>
          </w:tcPr>
          <w:p w14:paraId="680E26CF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5529" w:type="dxa"/>
            <w:shd w:val="clear" w:color="auto" w:fill="F6DAE2" w:themeFill="accent6" w:themeFillTint="33"/>
          </w:tcPr>
          <w:p w14:paraId="01F3C03A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 xml:space="preserve">3 EXPRESS SDN BHD </w:t>
            </w:r>
          </w:p>
          <w:p w14:paraId="7F222032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15, Jalan SS15/1C, </w:t>
            </w:r>
          </w:p>
          <w:p w14:paraId="5B3A2808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47300 Petaling Jaya, Selangor.</w:t>
            </w:r>
          </w:p>
          <w:p w14:paraId="611EB437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Attn : M</w:t>
            </w:r>
            <w:r>
              <w:rPr>
                <w:rFonts w:ascii="Times New Roman" w:hAnsi="Times New Roman" w:cs="Times New Roman" w:hint="eastAsia"/>
                <w:color w:val="auto"/>
                <w:sz w:val="24"/>
                <w:szCs w:val="24"/>
                <w:lang w:val="en-US"/>
              </w:rPr>
              <w:t>s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 Eline  Tel : 03-7892 6301</w:t>
            </w:r>
          </w:p>
        </w:tc>
        <w:tc>
          <w:tcPr>
            <w:tcW w:w="1417" w:type="dxa"/>
            <w:shd w:val="clear" w:color="auto" w:fill="F6DAE2" w:themeFill="accent6" w:themeFillTint="33"/>
          </w:tcPr>
          <w:p w14:paraId="71F47EBD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Selangor</w:t>
            </w:r>
          </w:p>
        </w:tc>
        <w:tc>
          <w:tcPr>
            <w:tcW w:w="1276" w:type="dxa"/>
            <w:shd w:val="clear" w:color="auto" w:fill="F6DAE2" w:themeFill="accent6" w:themeFillTint="33"/>
          </w:tcPr>
          <w:p w14:paraId="4BAF13EB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Liam</w:t>
            </w:r>
          </w:p>
        </w:tc>
        <w:tc>
          <w:tcPr>
            <w:tcW w:w="1701" w:type="dxa"/>
            <w:shd w:val="clear" w:color="auto" w:fill="F6DAE2" w:themeFill="accent6" w:themeFillTint="33"/>
          </w:tcPr>
          <w:p w14:paraId="169BF092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30 Days</w:t>
            </w:r>
          </w:p>
        </w:tc>
      </w:tr>
      <w:tr w:rsidR="00EB5883" w14:paraId="2E50C252" w14:textId="77777777" w:rsidTr="00EB5883">
        <w:trPr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AC61C6E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5529" w:type="dxa"/>
          </w:tcPr>
          <w:p w14:paraId="6D3D500C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 xml:space="preserve">CASH SALES </w:t>
            </w:r>
          </w:p>
          <w:p w14:paraId="6434BD04" w14:textId="77777777" w:rsidR="00EB5883" w:rsidRDefault="00EB588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417" w:type="dxa"/>
          </w:tcPr>
          <w:p w14:paraId="56442894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276" w:type="dxa"/>
          </w:tcPr>
          <w:p w14:paraId="0FD5A5B6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----</w:t>
            </w:r>
          </w:p>
        </w:tc>
        <w:tc>
          <w:tcPr>
            <w:tcW w:w="1701" w:type="dxa"/>
          </w:tcPr>
          <w:p w14:paraId="1242F8D5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C.O.D.</w:t>
            </w:r>
          </w:p>
        </w:tc>
      </w:tr>
      <w:tr w:rsidR="00EB5883" w14:paraId="5F495ACE" w14:textId="77777777" w:rsidTr="00EB5883">
        <w:trPr>
          <w:trHeight w:val="7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shd w:val="clear" w:color="auto" w:fill="F6DAE2" w:themeFill="accent6" w:themeFillTint="33"/>
          </w:tcPr>
          <w:p w14:paraId="6B3B8D71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529" w:type="dxa"/>
            <w:shd w:val="clear" w:color="auto" w:fill="F6DAE2" w:themeFill="accent6" w:themeFillTint="33"/>
          </w:tcPr>
          <w:p w14:paraId="66AE1718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 xml:space="preserve">KIEN YAP AUTO SERVICES </w:t>
            </w:r>
          </w:p>
          <w:p w14:paraId="3FB8D50D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No. 78, Jalan Penang, </w:t>
            </w:r>
          </w:p>
          <w:p w14:paraId="30D22BB1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10400 Georgetown, Penang.</w:t>
            </w:r>
          </w:p>
          <w:p w14:paraId="09E2E239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Attn : Mr John  Tel : 04-348 5124  </w:t>
            </w:r>
          </w:p>
        </w:tc>
        <w:tc>
          <w:tcPr>
            <w:tcW w:w="1417" w:type="dxa"/>
            <w:shd w:val="clear" w:color="auto" w:fill="F6DAE2" w:themeFill="accent6" w:themeFillTint="33"/>
          </w:tcPr>
          <w:p w14:paraId="600D4BAB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Penang</w:t>
            </w:r>
          </w:p>
        </w:tc>
        <w:tc>
          <w:tcPr>
            <w:tcW w:w="1276" w:type="dxa"/>
            <w:shd w:val="clear" w:color="auto" w:fill="F6DAE2" w:themeFill="accent6" w:themeFillTint="33"/>
          </w:tcPr>
          <w:p w14:paraId="791CCA57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Fang</w:t>
            </w:r>
          </w:p>
        </w:tc>
        <w:tc>
          <w:tcPr>
            <w:tcW w:w="1701" w:type="dxa"/>
            <w:shd w:val="clear" w:color="auto" w:fill="F6DAE2" w:themeFill="accent6" w:themeFillTint="33"/>
          </w:tcPr>
          <w:p w14:paraId="608B6909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60 Days</w:t>
            </w:r>
          </w:p>
        </w:tc>
      </w:tr>
      <w:tr w:rsidR="00EB5883" w14:paraId="665BBB76" w14:textId="77777777" w:rsidTr="00EB5883">
        <w:trPr>
          <w:trHeight w:val="7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C2D7731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</w:t>
            </w:r>
          </w:p>
        </w:tc>
        <w:tc>
          <w:tcPr>
            <w:tcW w:w="5529" w:type="dxa"/>
          </w:tcPr>
          <w:p w14:paraId="17424AED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YUEN FATT CAR SERVICE CENTRE</w:t>
            </w:r>
          </w:p>
          <w:p w14:paraId="65411B72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2A, Jalan Kilang, Petaling Jaya,</w:t>
            </w:r>
          </w:p>
          <w:p w14:paraId="0DC6CAD8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46050, Petaling Jaya, Selangor.</w:t>
            </w:r>
          </w:p>
          <w:p w14:paraId="1E607F90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Attn : Mr William Tel : 03-785 1352</w:t>
            </w:r>
          </w:p>
        </w:tc>
        <w:tc>
          <w:tcPr>
            <w:tcW w:w="1417" w:type="dxa"/>
          </w:tcPr>
          <w:p w14:paraId="770A688A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Selangor</w:t>
            </w:r>
          </w:p>
        </w:tc>
        <w:tc>
          <w:tcPr>
            <w:tcW w:w="1276" w:type="dxa"/>
          </w:tcPr>
          <w:p w14:paraId="65595CEF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Fang</w:t>
            </w:r>
          </w:p>
        </w:tc>
        <w:tc>
          <w:tcPr>
            <w:tcW w:w="1701" w:type="dxa"/>
          </w:tcPr>
          <w:p w14:paraId="304F1EC2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30 Days</w:t>
            </w:r>
          </w:p>
        </w:tc>
      </w:tr>
    </w:tbl>
    <w:p w14:paraId="6833868A" w14:textId="77777777" w:rsidR="00EB5883" w:rsidRDefault="00EB5883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BBD52D2" w14:textId="77777777" w:rsidR="00EB5883" w:rsidRDefault="00B96EC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491F1157" w14:textId="77777777" w:rsidR="00EB5883" w:rsidRDefault="00B96EC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B-3: Below is the profile of your suppliers, please create the following suppliers’ accounts:</w:t>
      </w:r>
    </w:p>
    <w:p w14:paraId="47E90248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* Supplier code may follow the code generated by system </w:t>
      </w:r>
    </w:p>
    <w:p w14:paraId="51096F87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* Please create the area and agent code accordingly.</w:t>
      </w:r>
    </w:p>
    <w:p w14:paraId="7208730B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*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Area Code</w:t>
      </w:r>
      <w:r>
        <w:rPr>
          <w:rFonts w:ascii="Times New Roman" w:hAnsi="Times New Roman" w:cs="Times New Roman"/>
          <w:sz w:val="24"/>
          <w:szCs w:val="24"/>
          <w:lang w:val="en-US"/>
        </w:rPr>
        <w:t>: KL, description: Kuala Lumpur</w:t>
      </w:r>
    </w:p>
    <w:tbl>
      <w:tblPr>
        <w:tblStyle w:val="GridTable6Colorful-Accent11"/>
        <w:tblW w:w="10485" w:type="dxa"/>
        <w:tblLook w:val="04A0" w:firstRow="1" w:lastRow="0" w:firstColumn="1" w:lastColumn="0" w:noHBand="0" w:noVBand="1"/>
      </w:tblPr>
      <w:tblGrid>
        <w:gridCol w:w="562"/>
        <w:gridCol w:w="5529"/>
        <w:gridCol w:w="1417"/>
        <w:gridCol w:w="1276"/>
        <w:gridCol w:w="1701"/>
      </w:tblGrid>
      <w:tr w:rsidR="00EB5883" w14:paraId="5D2B7BB3" w14:textId="77777777" w:rsidTr="00EB58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49326781" w14:textId="77777777" w:rsidR="00EB5883" w:rsidRDefault="00EB5883">
            <w:pPr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5529" w:type="dxa"/>
          </w:tcPr>
          <w:p w14:paraId="2DB9991B" w14:textId="77777777" w:rsidR="00EB5883" w:rsidRDefault="00B96EC2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Company Details</w:t>
            </w:r>
          </w:p>
        </w:tc>
        <w:tc>
          <w:tcPr>
            <w:tcW w:w="1417" w:type="dxa"/>
          </w:tcPr>
          <w:p w14:paraId="44336119" w14:textId="77777777" w:rsidR="00EB5883" w:rsidRDefault="00B96EC2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Area</w:t>
            </w:r>
          </w:p>
        </w:tc>
        <w:tc>
          <w:tcPr>
            <w:tcW w:w="1276" w:type="dxa"/>
          </w:tcPr>
          <w:p w14:paraId="0220D015" w14:textId="77777777" w:rsidR="00EB5883" w:rsidRDefault="00B96EC2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Agent</w:t>
            </w:r>
          </w:p>
        </w:tc>
        <w:tc>
          <w:tcPr>
            <w:tcW w:w="1701" w:type="dxa"/>
          </w:tcPr>
          <w:p w14:paraId="3FDB5A7E" w14:textId="77777777" w:rsidR="00EB5883" w:rsidRDefault="00B96EC2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Credit Terms</w:t>
            </w:r>
          </w:p>
        </w:tc>
      </w:tr>
      <w:tr w:rsidR="00EB5883" w14:paraId="7E6DC04B" w14:textId="77777777" w:rsidTr="00EB5883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shd w:val="clear" w:color="auto" w:fill="F9D4E8" w:themeFill="accent1" w:themeFillTint="33"/>
          </w:tcPr>
          <w:p w14:paraId="68357065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5529" w:type="dxa"/>
            <w:shd w:val="clear" w:color="auto" w:fill="F9D4E8" w:themeFill="accent1" w:themeFillTint="33"/>
          </w:tcPr>
          <w:p w14:paraId="6525C1E2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B.S AUTO SPARES SDN BHD</w:t>
            </w:r>
          </w:p>
          <w:p w14:paraId="748BEA38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No. 147, Jalan 17/42, Taman Lawa,</w:t>
            </w:r>
          </w:p>
          <w:p w14:paraId="36A54E7F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Off Jalan Kuching, 51200, </w:t>
            </w:r>
          </w:p>
          <w:p w14:paraId="7EC12431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Wilayah Persekutuan, Kuala Lumpur.</w:t>
            </w:r>
          </w:p>
          <w:p w14:paraId="529665A2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Attn : Ms Lim  Tel : 03-6257 1688</w:t>
            </w:r>
          </w:p>
        </w:tc>
        <w:tc>
          <w:tcPr>
            <w:tcW w:w="1417" w:type="dxa"/>
            <w:shd w:val="clear" w:color="auto" w:fill="F9D4E8" w:themeFill="accent1" w:themeFillTint="33"/>
          </w:tcPr>
          <w:p w14:paraId="6EC5DF2D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KL</w:t>
            </w:r>
          </w:p>
        </w:tc>
        <w:tc>
          <w:tcPr>
            <w:tcW w:w="1276" w:type="dxa"/>
            <w:shd w:val="clear" w:color="auto" w:fill="F9D4E8" w:themeFill="accent1" w:themeFillTint="33"/>
          </w:tcPr>
          <w:p w14:paraId="380FADB2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Fang</w:t>
            </w:r>
          </w:p>
        </w:tc>
        <w:tc>
          <w:tcPr>
            <w:tcW w:w="1701" w:type="dxa"/>
            <w:shd w:val="clear" w:color="auto" w:fill="F9D4E8" w:themeFill="accent1" w:themeFillTint="33"/>
          </w:tcPr>
          <w:p w14:paraId="4C875251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60 Days</w:t>
            </w:r>
          </w:p>
        </w:tc>
      </w:tr>
      <w:tr w:rsidR="00EB5883" w14:paraId="32C1CB55" w14:textId="77777777" w:rsidTr="00EB5883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5376F967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2</w:t>
            </w:r>
          </w:p>
        </w:tc>
        <w:tc>
          <w:tcPr>
            <w:tcW w:w="5529" w:type="dxa"/>
          </w:tcPr>
          <w:p w14:paraId="164ABD83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>GHA AUTO PARTS SDN BHD</w:t>
            </w:r>
          </w:p>
          <w:p w14:paraId="4C54FCF1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1, Jalan 11, Taman Kepong,</w:t>
            </w:r>
          </w:p>
          <w:p w14:paraId="737885C9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 xml:space="preserve">52100 Kuala Lumpur, </w:t>
            </w:r>
          </w:p>
          <w:p w14:paraId="71B160DC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Wilayah Persekutuan Kuala Lumpur.</w:t>
            </w:r>
          </w:p>
          <w:p w14:paraId="3CDDC70B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  <w:t>Attn : Mr Joseph  Tel : 03-6276 8843</w:t>
            </w:r>
          </w:p>
          <w:p w14:paraId="2329B2DC" w14:textId="77777777" w:rsidR="00EB5883" w:rsidRDefault="00EB588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7" w:type="dxa"/>
          </w:tcPr>
          <w:p w14:paraId="11BF6ECD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KL</w:t>
            </w:r>
          </w:p>
        </w:tc>
        <w:tc>
          <w:tcPr>
            <w:tcW w:w="1276" w:type="dxa"/>
          </w:tcPr>
          <w:p w14:paraId="780A6FE2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Fang</w:t>
            </w:r>
          </w:p>
        </w:tc>
        <w:tc>
          <w:tcPr>
            <w:tcW w:w="1701" w:type="dxa"/>
          </w:tcPr>
          <w:p w14:paraId="437320E5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30 Days</w:t>
            </w:r>
          </w:p>
        </w:tc>
      </w:tr>
      <w:tr w:rsidR="00EB5883" w14:paraId="64B340DA" w14:textId="77777777" w:rsidTr="00EB5883">
        <w:trPr>
          <w:trHeight w:val="2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shd w:val="clear" w:color="auto" w:fill="F9D4E8" w:themeFill="accent1" w:themeFillTint="33"/>
          </w:tcPr>
          <w:p w14:paraId="4FA2430F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  <w:lang w:val="en-US"/>
              </w:rPr>
              <w:t>3</w:t>
            </w:r>
          </w:p>
        </w:tc>
        <w:tc>
          <w:tcPr>
            <w:tcW w:w="5529" w:type="dxa"/>
            <w:shd w:val="clear" w:color="auto" w:fill="F9D4E8" w:themeFill="accent1" w:themeFillTint="33"/>
          </w:tcPr>
          <w:p w14:paraId="1EF385B8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4"/>
                <w:szCs w:val="24"/>
                <w:lang w:val="en-US"/>
              </w:rPr>
              <w:t xml:space="preserve">MENG PEW AUTO SUPPLY SDN BHD </w:t>
            </w:r>
          </w:p>
          <w:p w14:paraId="7F5DB390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 xml:space="preserve">Lot 5421, Jalan Meru, </w:t>
            </w:r>
          </w:p>
          <w:p w14:paraId="48BEA5B4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41050 Klang, Selangor.</w:t>
            </w:r>
          </w:p>
          <w:p w14:paraId="54E7D71C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Attn : Mr Chan  Tel : 03-3391 5247</w:t>
            </w:r>
          </w:p>
        </w:tc>
        <w:tc>
          <w:tcPr>
            <w:tcW w:w="1417" w:type="dxa"/>
            <w:shd w:val="clear" w:color="auto" w:fill="F9D4E8" w:themeFill="accent1" w:themeFillTint="33"/>
          </w:tcPr>
          <w:p w14:paraId="5D343C84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Selangor</w:t>
            </w:r>
          </w:p>
        </w:tc>
        <w:tc>
          <w:tcPr>
            <w:tcW w:w="1276" w:type="dxa"/>
            <w:shd w:val="clear" w:color="auto" w:fill="F9D4E8" w:themeFill="accent1" w:themeFillTint="33"/>
          </w:tcPr>
          <w:p w14:paraId="38026AA5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Liam</w:t>
            </w:r>
          </w:p>
        </w:tc>
        <w:tc>
          <w:tcPr>
            <w:tcW w:w="1701" w:type="dxa"/>
            <w:shd w:val="clear" w:color="auto" w:fill="F9D4E8" w:themeFill="accent1" w:themeFillTint="33"/>
          </w:tcPr>
          <w:p w14:paraId="4FC21BD9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60 Days</w:t>
            </w:r>
          </w:p>
        </w:tc>
      </w:tr>
    </w:tbl>
    <w:p w14:paraId="4BCBD00C" w14:textId="77777777" w:rsidR="00EB5883" w:rsidRDefault="00EB5883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64F948EE" w14:textId="77777777" w:rsidR="00EB5883" w:rsidRDefault="00EB5883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4A6FB3DE" w14:textId="77777777" w:rsidR="00EB5883" w:rsidRDefault="00B96EC2">
      <w:pPr>
        <w:pStyle w:val="Heading3"/>
        <w:rPr>
          <w:rFonts w:ascii="Times New Roman" w:hAnsi="Times New Roman" w:cs="Times New Roman"/>
          <w:b/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</w:pPr>
      <w:r>
        <w:rPr>
          <w:rFonts w:ascii="Times New Roman" w:hAnsi="Times New Roman" w:cs="Times New Roman"/>
          <w:b/>
          <w:color w:val="000000"/>
          <w14:textFill>
            <w14:solidFill>
              <w14:srgbClr w14:val="000000">
                <w14:lumMod w14:val="95000"/>
                <w14:lumOff w14:val="5000"/>
              </w14:srgbClr>
            </w14:solidFill>
          </w14:textFill>
        </w:rPr>
        <w:t>B-4: Below is the stock group for your stock, please create the following stock group:</w:t>
      </w:r>
    </w:p>
    <w:tbl>
      <w:tblPr>
        <w:tblStyle w:val="GridTable6Colorful-Accent61"/>
        <w:tblW w:w="10682" w:type="dxa"/>
        <w:tblLook w:val="04A0" w:firstRow="1" w:lastRow="0" w:firstColumn="1" w:lastColumn="0" w:noHBand="0" w:noVBand="1"/>
      </w:tblPr>
      <w:tblGrid>
        <w:gridCol w:w="1053"/>
        <w:gridCol w:w="1604"/>
        <w:gridCol w:w="1149"/>
        <w:gridCol w:w="1092"/>
        <w:gridCol w:w="1092"/>
        <w:gridCol w:w="1143"/>
        <w:gridCol w:w="1163"/>
        <w:gridCol w:w="1163"/>
        <w:gridCol w:w="1223"/>
      </w:tblGrid>
      <w:tr w:rsidR="00EB5883" w14:paraId="73692778" w14:textId="77777777" w:rsidTr="00EB58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3" w:type="dxa"/>
          </w:tcPr>
          <w:p w14:paraId="3A542A95" w14:textId="77777777" w:rsidR="00EB5883" w:rsidRDefault="00B96EC2">
            <w:pPr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Code</w:t>
            </w:r>
          </w:p>
        </w:tc>
        <w:tc>
          <w:tcPr>
            <w:tcW w:w="1604" w:type="dxa"/>
          </w:tcPr>
          <w:p w14:paraId="49F2754A" w14:textId="77777777" w:rsidR="00EB5883" w:rsidRDefault="00B96EC2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Description</w:t>
            </w:r>
          </w:p>
        </w:tc>
        <w:tc>
          <w:tcPr>
            <w:tcW w:w="1149" w:type="dxa"/>
          </w:tcPr>
          <w:p w14:paraId="758A6595" w14:textId="77777777" w:rsidR="00EB5883" w:rsidRDefault="00B96EC2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Costing Method</w:t>
            </w:r>
          </w:p>
        </w:tc>
        <w:tc>
          <w:tcPr>
            <w:tcW w:w="1092" w:type="dxa"/>
          </w:tcPr>
          <w:p w14:paraId="5967ECD4" w14:textId="77777777" w:rsidR="00EB5883" w:rsidRDefault="00B96EC2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Sales Code</w:t>
            </w:r>
          </w:p>
        </w:tc>
        <w:tc>
          <w:tcPr>
            <w:tcW w:w="1092" w:type="dxa"/>
          </w:tcPr>
          <w:p w14:paraId="02F569D8" w14:textId="77777777" w:rsidR="00EB5883" w:rsidRDefault="00B96EC2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Cash Sales Code</w:t>
            </w:r>
          </w:p>
        </w:tc>
        <w:tc>
          <w:tcPr>
            <w:tcW w:w="1143" w:type="dxa"/>
          </w:tcPr>
          <w:p w14:paraId="1BEA3B5E" w14:textId="77777777" w:rsidR="00EB5883" w:rsidRDefault="00B96EC2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S.Return Code</w:t>
            </w:r>
          </w:p>
        </w:tc>
        <w:tc>
          <w:tcPr>
            <w:tcW w:w="1163" w:type="dxa"/>
          </w:tcPr>
          <w:p w14:paraId="03F44BF6" w14:textId="77777777" w:rsidR="00EB5883" w:rsidRDefault="00B96EC2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Purchase Code</w:t>
            </w:r>
          </w:p>
        </w:tc>
        <w:tc>
          <w:tcPr>
            <w:tcW w:w="1163" w:type="dxa"/>
          </w:tcPr>
          <w:p w14:paraId="4E12D96F" w14:textId="77777777" w:rsidR="00EB5883" w:rsidRDefault="00B96EC2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Cash Purchase Code</w:t>
            </w:r>
          </w:p>
        </w:tc>
        <w:tc>
          <w:tcPr>
            <w:tcW w:w="1223" w:type="dxa"/>
          </w:tcPr>
          <w:p w14:paraId="442C5296" w14:textId="77777777" w:rsidR="00EB5883" w:rsidRDefault="00B96EC2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P.Return Code</w:t>
            </w:r>
          </w:p>
        </w:tc>
      </w:tr>
      <w:tr w:rsidR="00EB5883" w14:paraId="4B08A93B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3" w:type="dxa"/>
            <w:shd w:val="clear" w:color="auto" w:fill="F6DAE2" w:themeFill="accent6" w:themeFillTint="33"/>
          </w:tcPr>
          <w:p w14:paraId="241C24C6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BP</w:t>
            </w:r>
          </w:p>
        </w:tc>
        <w:tc>
          <w:tcPr>
            <w:tcW w:w="1604" w:type="dxa"/>
            <w:shd w:val="clear" w:color="auto" w:fill="F6DAE2" w:themeFill="accent6" w:themeFillTint="33"/>
          </w:tcPr>
          <w:p w14:paraId="66BB9545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Body Parts</w:t>
            </w:r>
          </w:p>
        </w:tc>
        <w:tc>
          <w:tcPr>
            <w:tcW w:w="1149" w:type="dxa"/>
            <w:shd w:val="clear" w:color="auto" w:fill="F6DAE2" w:themeFill="accent6" w:themeFillTint="33"/>
          </w:tcPr>
          <w:p w14:paraId="455A73FF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FIFO</w:t>
            </w:r>
          </w:p>
        </w:tc>
        <w:tc>
          <w:tcPr>
            <w:tcW w:w="1092" w:type="dxa"/>
            <w:shd w:val="clear" w:color="auto" w:fill="F6DAE2" w:themeFill="accent6" w:themeFillTint="33"/>
          </w:tcPr>
          <w:p w14:paraId="3A20E81C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500-100</w:t>
            </w:r>
          </w:p>
        </w:tc>
        <w:tc>
          <w:tcPr>
            <w:tcW w:w="1092" w:type="dxa"/>
            <w:shd w:val="clear" w:color="auto" w:fill="F6DAE2" w:themeFill="accent6" w:themeFillTint="33"/>
          </w:tcPr>
          <w:p w14:paraId="1B755849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500-100</w:t>
            </w:r>
          </w:p>
        </w:tc>
        <w:tc>
          <w:tcPr>
            <w:tcW w:w="1143" w:type="dxa"/>
            <w:shd w:val="clear" w:color="auto" w:fill="F6DAE2" w:themeFill="accent6" w:themeFillTint="33"/>
          </w:tcPr>
          <w:p w14:paraId="7FC8A163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510-000</w:t>
            </w:r>
          </w:p>
        </w:tc>
        <w:tc>
          <w:tcPr>
            <w:tcW w:w="1163" w:type="dxa"/>
            <w:shd w:val="clear" w:color="auto" w:fill="F6DAE2" w:themeFill="accent6" w:themeFillTint="33"/>
          </w:tcPr>
          <w:p w14:paraId="4EE44DFF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610-100</w:t>
            </w:r>
          </w:p>
        </w:tc>
        <w:tc>
          <w:tcPr>
            <w:tcW w:w="1163" w:type="dxa"/>
            <w:shd w:val="clear" w:color="auto" w:fill="F6DAE2" w:themeFill="accent6" w:themeFillTint="33"/>
          </w:tcPr>
          <w:p w14:paraId="2791135E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610-100</w:t>
            </w:r>
          </w:p>
        </w:tc>
        <w:tc>
          <w:tcPr>
            <w:tcW w:w="1223" w:type="dxa"/>
            <w:shd w:val="clear" w:color="auto" w:fill="F6DAE2" w:themeFill="accent6" w:themeFillTint="33"/>
          </w:tcPr>
          <w:p w14:paraId="03A0CDED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612-000</w:t>
            </w:r>
          </w:p>
        </w:tc>
      </w:tr>
      <w:tr w:rsidR="00EB5883" w14:paraId="4D6F2D87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3" w:type="dxa"/>
          </w:tcPr>
          <w:p w14:paraId="265115C0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EL</w:t>
            </w:r>
          </w:p>
        </w:tc>
        <w:tc>
          <w:tcPr>
            <w:tcW w:w="1604" w:type="dxa"/>
          </w:tcPr>
          <w:p w14:paraId="0FBC2E03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Engine Lubricants</w:t>
            </w:r>
          </w:p>
        </w:tc>
        <w:tc>
          <w:tcPr>
            <w:tcW w:w="1149" w:type="dxa"/>
          </w:tcPr>
          <w:p w14:paraId="413DD29A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Weighted Average</w:t>
            </w:r>
          </w:p>
        </w:tc>
        <w:tc>
          <w:tcPr>
            <w:tcW w:w="1092" w:type="dxa"/>
          </w:tcPr>
          <w:p w14:paraId="7BC5298B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500-200</w:t>
            </w:r>
          </w:p>
        </w:tc>
        <w:tc>
          <w:tcPr>
            <w:tcW w:w="1092" w:type="dxa"/>
          </w:tcPr>
          <w:p w14:paraId="55D7C443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500-200</w:t>
            </w:r>
          </w:p>
        </w:tc>
        <w:tc>
          <w:tcPr>
            <w:tcW w:w="1143" w:type="dxa"/>
          </w:tcPr>
          <w:p w14:paraId="51912777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510-000</w:t>
            </w:r>
          </w:p>
        </w:tc>
        <w:tc>
          <w:tcPr>
            <w:tcW w:w="1163" w:type="dxa"/>
          </w:tcPr>
          <w:p w14:paraId="48A3D400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610-200</w:t>
            </w:r>
          </w:p>
        </w:tc>
        <w:tc>
          <w:tcPr>
            <w:tcW w:w="1163" w:type="dxa"/>
          </w:tcPr>
          <w:p w14:paraId="5008E0B0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610-200</w:t>
            </w:r>
          </w:p>
        </w:tc>
        <w:tc>
          <w:tcPr>
            <w:tcW w:w="1223" w:type="dxa"/>
          </w:tcPr>
          <w:p w14:paraId="7FA08DDC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612-000</w:t>
            </w:r>
          </w:p>
        </w:tc>
      </w:tr>
      <w:tr w:rsidR="00EB5883" w14:paraId="001AED25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3" w:type="dxa"/>
            <w:shd w:val="clear" w:color="auto" w:fill="F6DAE2" w:themeFill="accent6" w:themeFillTint="33"/>
          </w:tcPr>
          <w:p w14:paraId="3D327094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EP</w:t>
            </w:r>
          </w:p>
        </w:tc>
        <w:tc>
          <w:tcPr>
            <w:tcW w:w="1604" w:type="dxa"/>
            <w:shd w:val="clear" w:color="auto" w:fill="F6DAE2" w:themeFill="accent6" w:themeFillTint="33"/>
          </w:tcPr>
          <w:p w14:paraId="5315C41E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Engine Parts</w:t>
            </w:r>
          </w:p>
        </w:tc>
        <w:tc>
          <w:tcPr>
            <w:tcW w:w="1149" w:type="dxa"/>
            <w:shd w:val="clear" w:color="auto" w:fill="F6DAE2" w:themeFill="accent6" w:themeFillTint="33"/>
          </w:tcPr>
          <w:p w14:paraId="05119163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FIFO</w:t>
            </w:r>
          </w:p>
        </w:tc>
        <w:tc>
          <w:tcPr>
            <w:tcW w:w="1092" w:type="dxa"/>
            <w:shd w:val="clear" w:color="auto" w:fill="F6DAE2" w:themeFill="accent6" w:themeFillTint="33"/>
          </w:tcPr>
          <w:p w14:paraId="0E033851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500-000</w:t>
            </w:r>
          </w:p>
        </w:tc>
        <w:tc>
          <w:tcPr>
            <w:tcW w:w="1092" w:type="dxa"/>
            <w:shd w:val="clear" w:color="auto" w:fill="F6DAE2" w:themeFill="accent6" w:themeFillTint="33"/>
          </w:tcPr>
          <w:p w14:paraId="2C943B7E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500-000</w:t>
            </w:r>
          </w:p>
        </w:tc>
        <w:tc>
          <w:tcPr>
            <w:tcW w:w="1143" w:type="dxa"/>
            <w:shd w:val="clear" w:color="auto" w:fill="F6DAE2" w:themeFill="accent6" w:themeFillTint="33"/>
          </w:tcPr>
          <w:p w14:paraId="4DBB0FDD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510-000</w:t>
            </w:r>
          </w:p>
        </w:tc>
        <w:tc>
          <w:tcPr>
            <w:tcW w:w="1163" w:type="dxa"/>
            <w:shd w:val="clear" w:color="auto" w:fill="F6DAE2" w:themeFill="accent6" w:themeFillTint="33"/>
          </w:tcPr>
          <w:p w14:paraId="1C5C68E1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610-000</w:t>
            </w:r>
          </w:p>
        </w:tc>
        <w:tc>
          <w:tcPr>
            <w:tcW w:w="1163" w:type="dxa"/>
            <w:shd w:val="clear" w:color="auto" w:fill="F6DAE2" w:themeFill="accent6" w:themeFillTint="33"/>
          </w:tcPr>
          <w:p w14:paraId="2030402E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610-000</w:t>
            </w:r>
          </w:p>
        </w:tc>
        <w:tc>
          <w:tcPr>
            <w:tcW w:w="1223" w:type="dxa"/>
            <w:shd w:val="clear" w:color="auto" w:fill="F6DAE2" w:themeFill="accent6" w:themeFillTint="33"/>
          </w:tcPr>
          <w:p w14:paraId="761AE047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612-000</w:t>
            </w:r>
          </w:p>
        </w:tc>
      </w:tr>
    </w:tbl>
    <w:p w14:paraId="240866E8" w14:textId="77777777" w:rsidR="00EB5883" w:rsidRDefault="00EB5883">
      <w:pPr>
        <w:pStyle w:val="Heading2"/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en-US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</w:p>
    <w:p w14:paraId="71608A2D" w14:textId="77777777" w:rsidR="00EB5883" w:rsidRDefault="00EB5883">
      <w:pPr>
        <w:pStyle w:val="Heading2"/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en-US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</w:p>
    <w:p w14:paraId="1FA1DBE8" w14:textId="77777777" w:rsidR="00EB5883" w:rsidRDefault="00B96EC2">
      <w:pPr>
        <w:pStyle w:val="Heading2"/>
        <w:spacing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en-US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B-5:  Below is the stock in your company, please create the following stock item:</w:t>
      </w:r>
    </w:p>
    <w:tbl>
      <w:tblPr>
        <w:tblStyle w:val="GridTable6Colorful-Accent11"/>
        <w:tblW w:w="10627" w:type="dxa"/>
        <w:tblLook w:val="04A0" w:firstRow="1" w:lastRow="0" w:firstColumn="1" w:lastColumn="0" w:noHBand="0" w:noVBand="1"/>
      </w:tblPr>
      <w:tblGrid>
        <w:gridCol w:w="1980"/>
        <w:gridCol w:w="2268"/>
        <w:gridCol w:w="1134"/>
        <w:gridCol w:w="1134"/>
        <w:gridCol w:w="1134"/>
        <w:gridCol w:w="1276"/>
        <w:gridCol w:w="1701"/>
      </w:tblGrid>
      <w:tr w:rsidR="00EB5883" w14:paraId="425279D7" w14:textId="77777777" w:rsidTr="00EB58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1F7E1AFD" w14:textId="77777777" w:rsidR="00EB5883" w:rsidRDefault="00B96EC2">
            <w:pPr>
              <w:spacing w:after="0" w:line="240" w:lineRule="auto"/>
              <w:jc w:val="center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Item Code</w:t>
            </w:r>
          </w:p>
        </w:tc>
        <w:tc>
          <w:tcPr>
            <w:tcW w:w="2268" w:type="dxa"/>
          </w:tcPr>
          <w:p w14:paraId="43DE2F3B" w14:textId="77777777" w:rsidR="00EB5883" w:rsidRDefault="00B96EC2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Item Description</w:t>
            </w:r>
          </w:p>
        </w:tc>
        <w:tc>
          <w:tcPr>
            <w:tcW w:w="1134" w:type="dxa"/>
          </w:tcPr>
          <w:p w14:paraId="3DC6C3AC" w14:textId="77777777" w:rsidR="00EB5883" w:rsidRDefault="00B96EC2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Stock</w:t>
            </w:r>
          </w:p>
          <w:p w14:paraId="0D4D8424" w14:textId="77777777" w:rsidR="00EB5883" w:rsidRDefault="00B96EC2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Group</w:t>
            </w:r>
          </w:p>
        </w:tc>
        <w:tc>
          <w:tcPr>
            <w:tcW w:w="1134" w:type="dxa"/>
          </w:tcPr>
          <w:p w14:paraId="71D306B5" w14:textId="77777777" w:rsidR="00EB5883" w:rsidRDefault="00B96EC2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Base</w:t>
            </w:r>
          </w:p>
          <w:p w14:paraId="47B53F58" w14:textId="77777777" w:rsidR="00EB5883" w:rsidRDefault="00B96EC2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UOM</w:t>
            </w:r>
          </w:p>
        </w:tc>
        <w:tc>
          <w:tcPr>
            <w:tcW w:w="1134" w:type="dxa"/>
          </w:tcPr>
          <w:p w14:paraId="0F4BFAE6" w14:textId="77777777" w:rsidR="00EB5883" w:rsidRDefault="00B96EC2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Ref Cost</w:t>
            </w:r>
          </w:p>
        </w:tc>
        <w:tc>
          <w:tcPr>
            <w:tcW w:w="1276" w:type="dxa"/>
          </w:tcPr>
          <w:p w14:paraId="70E4FA8E" w14:textId="77777777" w:rsidR="00EB5883" w:rsidRDefault="00B96EC2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Ref Price</w:t>
            </w:r>
          </w:p>
        </w:tc>
        <w:tc>
          <w:tcPr>
            <w:tcW w:w="1701" w:type="dxa"/>
          </w:tcPr>
          <w:p w14:paraId="1B6D11D9" w14:textId="77777777" w:rsidR="00EB5883" w:rsidRDefault="00B96EC2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Opening Stock Qty</w:t>
            </w:r>
          </w:p>
        </w:tc>
      </w:tr>
      <w:tr w:rsidR="00EB5883" w14:paraId="4EA25AB2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shd w:val="clear" w:color="auto" w:fill="F9D4E8" w:themeFill="accent1" w:themeFillTint="33"/>
          </w:tcPr>
          <w:p w14:paraId="7118F5EF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BONNET</w:t>
            </w:r>
          </w:p>
        </w:tc>
        <w:tc>
          <w:tcPr>
            <w:tcW w:w="2268" w:type="dxa"/>
            <w:shd w:val="clear" w:color="auto" w:fill="F9D4E8" w:themeFill="accent1" w:themeFillTint="33"/>
          </w:tcPr>
          <w:p w14:paraId="659FC0F1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Perodua Myvi Front Bonnet</w:t>
            </w:r>
          </w:p>
        </w:tc>
        <w:tc>
          <w:tcPr>
            <w:tcW w:w="1134" w:type="dxa"/>
            <w:shd w:val="clear" w:color="auto" w:fill="F9D4E8" w:themeFill="accent1" w:themeFillTint="33"/>
          </w:tcPr>
          <w:p w14:paraId="3CB9C5C7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BP</w:t>
            </w:r>
          </w:p>
        </w:tc>
        <w:tc>
          <w:tcPr>
            <w:tcW w:w="1134" w:type="dxa"/>
            <w:shd w:val="clear" w:color="auto" w:fill="F9D4E8" w:themeFill="accent1" w:themeFillTint="33"/>
          </w:tcPr>
          <w:p w14:paraId="3DE5302B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Set</w:t>
            </w:r>
          </w:p>
        </w:tc>
        <w:tc>
          <w:tcPr>
            <w:tcW w:w="1134" w:type="dxa"/>
            <w:shd w:val="clear" w:color="auto" w:fill="F9D4E8" w:themeFill="accent1" w:themeFillTint="33"/>
          </w:tcPr>
          <w:p w14:paraId="1C75C966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285.00</w:t>
            </w:r>
          </w:p>
        </w:tc>
        <w:tc>
          <w:tcPr>
            <w:tcW w:w="1276" w:type="dxa"/>
            <w:shd w:val="clear" w:color="auto" w:fill="F9D4E8" w:themeFill="accent1" w:themeFillTint="33"/>
          </w:tcPr>
          <w:p w14:paraId="6DBC177B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450.00</w:t>
            </w:r>
          </w:p>
        </w:tc>
        <w:tc>
          <w:tcPr>
            <w:tcW w:w="1701" w:type="dxa"/>
            <w:shd w:val="clear" w:color="auto" w:fill="F9D4E8" w:themeFill="accent1" w:themeFillTint="33"/>
          </w:tcPr>
          <w:p w14:paraId="63DDCA2F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600</w:t>
            </w:r>
          </w:p>
        </w:tc>
      </w:tr>
      <w:tr w:rsidR="00EB5883" w14:paraId="6E62187E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457E2E8A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CLUTH PLATE</w:t>
            </w:r>
          </w:p>
        </w:tc>
        <w:tc>
          <w:tcPr>
            <w:tcW w:w="2268" w:type="dxa"/>
          </w:tcPr>
          <w:p w14:paraId="14CC2FBD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MT-8054 Clutch Plate</w:t>
            </w:r>
          </w:p>
        </w:tc>
        <w:tc>
          <w:tcPr>
            <w:tcW w:w="1134" w:type="dxa"/>
          </w:tcPr>
          <w:p w14:paraId="785023B3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EP</w:t>
            </w:r>
          </w:p>
        </w:tc>
        <w:tc>
          <w:tcPr>
            <w:tcW w:w="1134" w:type="dxa"/>
          </w:tcPr>
          <w:p w14:paraId="35767327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Unit</w:t>
            </w:r>
          </w:p>
        </w:tc>
        <w:tc>
          <w:tcPr>
            <w:tcW w:w="1134" w:type="dxa"/>
          </w:tcPr>
          <w:p w14:paraId="1C2C7304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180.00</w:t>
            </w:r>
          </w:p>
        </w:tc>
        <w:tc>
          <w:tcPr>
            <w:tcW w:w="1276" w:type="dxa"/>
          </w:tcPr>
          <w:p w14:paraId="70451DBE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300.00</w:t>
            </w:r>
          </w:p>
        </w:tc>
        <w:tc>
          <w:tcPr>
            <w:tcW w:w="1701" w:type="dxa"/>
          </w:tcPr>
          <w:p w14:paraId="2692F231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250</w:t>
            </w:r>
          </w:p>
        </w:tc>
      </w:tr>
      <w:tr w:rsidR="00EB5883" w14:paraId="19D6D30F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shd w:val="clear" w:color="auto" w:fill="F9D4E8" w:themeFill="accent1" w:themeFillTint="33"/>
          </w:tcPr>
          <w:p w14:paraId="445279AF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ENGINE OIL</w:t>
            </w:r>
          </w:p>
        </w:tc>
        <w:tc>
          <w:tcPr>
            <w:tcW w:w="2268" w:type="dxa"/>
            <w:shd w:val="clear" w:color="auto" w:fill="F9D4E8" w:themeFill="accent1" w:themeFillTint="33"/>
          </w:tcPr>
          <w:p w14:paraId="2B12F53C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Lexus 5w40 Engine Lubricants</w:t>
            </w:r>
          </w:p>
        </w:tc>
        <w:tc>
          <w:tcPr>
            <w:tcW w:w="1134" w:type="dxa"/>
            <w:shd w:val="clear" w:color="auto" w:fill="F9D4E8" w:themeFill="accent1" w:themeFillTint="33"/>
          </w:tcPr>
          <w:p w14:paraId="1156BD4A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EL</w:t>
            </w:r>
          </w:p>
        </w:tc>
        <w:tc>
          <w:tcPr>
            <w:tcW w:w="1134" w:type="dxa"/>
            <w:shd w:val="clear" w:color="auto" w:fill="F9D4E8" w:themeFill="accent1" w:themeFillTint="33"/>
          </w:tcPr>
          <w:p w14:paraId="47A88617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Bottle</w:t>
            </w:r>
          </w:p>
        </w:tc>
        <w:tc>
          <w:tcPr>
            <w:tcW w:w="1134" w:type="dxa"/>
            <w:shd w:val="clear" w:color="auto" w:fill="F9D4E8" w:themeFill="accent1" w:themeFillTint="33"/>
          </w:tcPr>
          <w:p w14:paraId="272D01C4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80.00</w:t>
            </w:r>
          </w:p>
        </w:tc>
        <w:tc>
          <w:tcPr>
            <w:tcW w:w="1276" w:type="dxa"/>
            <w:shd w:val="clear" w:color="auto" w:fill="F9D4E8" w:themeFill="accent1" w:themeFillTint="33"/>
          </w:tcPr>
          <w:p w14:paraId="04A974C7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150.00</w:t>
            </w:r>
          </w:p>
        </w:tc>
        <w:tc>
          <w:tcPr>
            <w:tcW w:w="1701" w:type="dxa"/>
            <w:shd w:val="clear" w:color="auto" w:fill="F9D4E8" w:themeFill="accent1" w:themeFillTint="33"/>
          </w:tcPr>
          <w:p w14:paraId="73F1AF16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3000</w:t>
            </w:r>
          </w:p>
        </w:tc>
      </w:tr>
      <w:tr w:rsidR="00EB5883" w14:paraId="07C86BEB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14:paraId="616BA7DC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FUEL PUMP</w:t>
            </w:r>
          </w:p>
        </w:tc>
        <w:tc>
          <w:tcPr>
            <w:tcW w:w="2268" w:type="dxa"/>
          </w:tcPr>
          <w:p w14:paraId="7A1392B6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NCP93 Toyota Vios Fuel Pump</w:t>
            </w:r>
          </w:p>
        </w:tc>
        <w:tc>
          <w:tcPr>
            <w:tcW w:w="1134" w:type="dxa"/>
          </w:tcPr>
          <w:p w14:paraId="5BF0509E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EP</w:t>
            </w:r>
          </w:p>
        </w:tc>
        <w:tc>
          <w:tcPr>
            <w:tcW w:w="1134" w:type="dxa"/>
          </w:tcPr>
          <w:p w14:paraId="2D51AB05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Unit</w:t>
            </w:r>
          </w:p>
        </w:tc>
        <w:tc>
          <w:tcPr>
            <w:tcW w:w="1134" w:type="dxa"/>
          </w:tcPr>
          <w:p w14:paraId="311AAEB1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300.00</w:t>
            </w:r>
          </w:p>
        </w:tc>
        <w:tc>
          <w:tcPr>
            <w:tcW w:w="1276" w:type="dxa"/>
          </w:tcPr>
          <w:p w14:paraId="67AC87E7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420.00</w:t>
            </w:r>
          </w:p>
        </w:tc>
        <w:tc>
          <w:tcPr>
            <w:tcW w:w="1701" w:type="dxa"/>
          </w:tcPr>
          <w:p w14:paraId="60E68D52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350</w:t>
            </w:r>
          </w:p>
        </w:tc>
      </w:tr>
      <w:tr w:rsidR="00EB5883" w14:paraId="7E34FC6F" w14:textId="77777777" w:rsidTr="00EB5883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shd w:val="clear" w:color="auto" w:fill="F9D4E8" w:themeFill="accent1" w:themeFillTint="33"/>
          </w:tcPr>
          <w:p w14:paraId="2EE0C3C7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KIT SET</w:t>
            </w:r>
          </w:p>
        </w:tc>
        <w:tc>
          <w:tcPr>
            <w:tcW w:w="2268" w:type="dxa"/>
            <w:shd w:val="clear" w:color="auto" w:fill="F9D4E8" w:themeFill="accent1" w:themeFillTint="33"/>
          </w:tcPr>
          <w:p w14:paraId="7FC385FA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NS 632104 Nissan Frontier 10C Kit Set</w:t>
            </w:r>
          </w:p>
        </w:tc>
        <w:tc>
          <w:tcPr>
            <w:tcW w:w="1134" w:type="dxa"/>
            <w:shd w:val="clear" w:color="auto" w:fill="F9D4E8" w:themeFill="accent1" w:themeFillTint="33"/>
          </w:tcPr>
          <w:p w14:paraId="0AF7BC1D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BP</w:t>
            </w:r>
          </w:p>
        </w:tc>
        <w:tc>
          <w:tcPr>
            <w:tcW w:w="1134" w:type="dxa"/>
            <w:shd w:val="clear" w:color="auto" w:fill="F9D4E8" w:themeFill="accent1" w:themeFillTint="33"/>
          </w:tcPr>
          <w:p w14:paraId="5CF8546A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Set</w:t>
            </w:r>
          </w:p>
        </w:tc>
        <w:tc>
          <w:tcPr>
            <w:tcW w:w="1134" w:type="dxa"/>
            <w:shd w:val="clear" w:color="auto" w:fill="F9D4E8" w:themeFill="accent1" w:themeFillTint="33"/>
          </w:tcPr>
          <w:p w14:paraId="3DCB42F8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430.00</w:t>
            </w:r>
          </w:p>
        </w:tc>
        <w:tc>
          <w:tcPr>
            <w:tcW w:w="1276" w:type="dxa"/>
            <w:shd w:val="clear" w:color="auto" w:fill="F9D4E8" w:themeFill="accent1" w:themeFillTint="33"/>
          </w:tcPr>
          <w:p w14:paraId="39D5037A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950.00</w:t>
            </w:r>
          </w:p>
        </w:tc>
        <w:tc>
          <w:tcPr>
            <w:tcW w:w="1701" w:type="dxa"/>
            <w:shd w:val="clear" w:color="auto" w:fill="F9D4E8" w:themeFill="accent1" w:themeFillTint="33"/>
          </w:tcPr>
          <w:p w14:paraId="3BF341ED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180</w:t>
            </w:r>
          </w:p>
        </w:tc>
      </w:tr>
    </w:tbl>
    <w:p w14:paraId="51C51846" w14:textId="77777777" w:rsidR="00EB5883" w:rsidRDefault="00EB5883">
      <w:pPr>
        <w:pStyle w:val="Title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11410947" w14:textId="77777777" w:rsidR="00EB5883" w:rsidRDefault="00B96EC2">
      <w:pPr>
        <w:rPr>
          <w:rFonts w:ascii="Times New Roman" w:eastAsiaTheme="majorEastAsia" w:hAnsi="Times New Roman" w:cs="Times New Roman"/>
          <w:b/>
          <w:spacing w:val="-10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br w:type="page"/>
      </w:r>
    </w:p>
    <w:p w14:paraId="070DA617" w14:textId="77777777" w:rsidR="00EB5883" w:rsidRDefault="00B96EC2">
      <w:pPr>
        <w:pStyle w:val="IntenseQuote"/>
        <w:rPr>
          <w:rFonts w:ascii="Times New Roman" w:hAnsi="Times New Roman" w:cs="Times New Roman"/>
          <w:bCs/>
          <w:smallCaps/>
          <w:color w:val="000000"/>
          <w:spacing w:val="5"/>
          <w:sz w:val="24"/>
          <w:szCs w:val="24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IntenseReference1"/>
          <w:rFonts w:ascii="Times New Roman" w:hAnsi="Times New Roman" w:cs="Times New Roman"/>
          <w:b w:val="0"/>
          <w:color w:val="000000"/>
          <w:sz w:val="24"/>
          <w:szCs w:val="24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lastRenderedPageBreak/>
        <w:t>PART C (Maintenance of Opening Balance)</w:t>
      </w:r>
    </w:p>
    <w:p w14:paraId="31A963CC" w14:textId="77777777" w:rsidR="00EB5883" w:rsidRDefault="00B96EC2">
      <w:pPr>
        <w:pStyle w:val="Heading2"/>
        <w:rPr>
          <w:rFonts w:ascii="Times New Roman" w:hAnsi="Times New Roman" w:cs="Times New Roman"/>
          <w:b/>
          <w:color w:val="000000"/>
          <w:sz w:val="24"/>
          <w:szCs w:val="24"/>
          <w:lang w:val="en-US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</w:t>
      </w:r>
      <w:r>
        <w:rPr>
          <w:rFonts w:ascii="Times New Roman" w:hAnsi="Times New Roman" w:cs="Times New Roman"/>
          <w:b/>
          <w:color w:val="000000"/>
          <w:sz w:val="24"/>
          <w:szCs w:val="24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-1: Following are the GL Accounts’ Opening Balances as at 31/12/20YY:</w:t>
      </w:r>
    </w:p>
    <w:tbl>
      <w:tblPr>
        <w:tblStyle w:val="GridTable6Colorful-Accent61"/>
        <w:tblW w:w="0" w:type="auto"/>
        <w:tblLook w:val="04A0" w:firstRow="1" w:lastRow="0" w:firstColumn="1" w:lastColumn="0" w:noHBand="0" w:noVBand="1"/>
      </w:tblPr>
      <w:tblGrid>
        <w:gridCol w:w="1555"/>
        <w:gridCol w:w="4819"/>
        <w:gridCol w:w="1701"/>
        <w:gridCol w:w="1559"/>
      </w:tblGrid>
      <w:tr w:rsidR="00EB5883" w14:paraId="1296AF39" w14:textId="77777777" w:rsidTr="00EB58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4A665FBA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Code</w:t>
            </w:r>
          </w:p>
        </w:tc>
        <w:tc>
          <w:tcPr>
            <w:tcW w:w="4819" w:type="dxa"/>
          </w:tcPr>
          <w:p w14:paraId="54733B82" w14:textId="77777777" w:rsidR="00EB5883" w:rsidRDefault="00B96EC2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Description</w:t>
            </w:r>
          </w:p>
        </w:tc>
        <w:tc>
          <w:tcPr>
            <w:tcW w:w="1701" w:type="dxa"/>
          </w:tcPr>
          <w:p w14:paraId="63BEDB5E" w14:textId="77777777" w:rsidR="00EB5883" w:rsidRDefault="00B96EC2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Local DR</w:t>
            </w:r>
          </w:p>
        </w:tc>
        <w:tc>
          <w:tcPr>
            <w:tcW w:w="1559" w:type="dxa"/>
          </w:tcPr>
          <w:p w14:paraId="2BF289A1" w14:textId="77777777" w:rsidR="00EB5883" w:rsidRDefault="00B96EC2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Local CR</w:t>
            </w:r>
          </w:p>
        </w:tc>
      </w:tr>
      <w:tr w:rsidR="00EB5883" w14:paraId="58A574C1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shd w:val="clear" w:color="auto" w:fill="F6DAE2" w:themeFill="accent6" w:themeFillTint="33"/>
          </w:tcPr>
          <w:p w14:paraId="39CCC6FE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200-200</w:t>
            </w:r>
          </w:p>
        </w:tc>
        <w:tc>
          <w:tcPr>
            <w:tcW w:w="4819" w:type="dxa"/>
            <w:shd w:val="clear" w:color="auto" w:fill="F6DAE2" w:themeFill="accent6" w:themeFillTint="33"/>
          </w:tcPr>
          <w:p w14:paraId="7FFADB55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Furniture &amp; Fittings</w:t>
            </w:r>
          </w:p>
        </w:tc>
        <w:tc>
          <w:tcPr>
            <w:tcW w:w="1701" w:type="dxa"/>
            <w:shd w:val="clear" w:color="auto" w:fill="F6DAE2" w:themeFill="accent6" w:themeFillTint="33"/>
          </w:tcPr>
          <w:p w14:paraId="55BD3CA5" w14:textId="77777777" w:rsidR="00EB5883" w:rsidRDefault="00B96EC2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35,000.00</w:t>
            </w:r>
          </w:p>
        </w:tc>
        <w:tc>
          <w:tcPr>
            <w:tcW w:w="1559" w:type="dxa"/>
            <w:shd w:val="clear" w:color="auto" w:fill="F6DAE2" w:themeFill="accent6" w:themeFillTint="33"/>
          </w:tcPr>
          <w:p w14:paraId="57CC6E04" w14:textId="77777777" w:rsidR="00EB5883" w:rsidRDefault="00EB5883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</w:tr>
      <w:tr w:rsidR="00EB5883" w14:paraId="48EC5FFE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5E7D0021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200-205</w:t>
            </w:r>
          </w:p>
        </w:tc>
        <w:tc>
          <w:tcPr>
            <w:tcW w:w="4819" w:type="dxa"/>
          </w:tcPr>
          <w:p w14:paraId="7C7AE107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Accum Deprn. – Furniture &amp; Fittings</w:t>
            </w:r>
          </w:p>
        </w:tc>
        <w:tc>
          <w:tcPr>
            <w:tcW w:w="1701" w:type="dxa"/>
          </w:tcPr>
          <w:p w14:paraId="1117D117" w14:textId="77777777" w:rsidR="00EB5883" w:rsidRDefault="00EB5883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59BD2975" w14:textId="77777777" w:rsidR="00EB5883" w:rsidRDefault="00B96EC2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6,000.00</w:t>
            </w:r>
          </w:p>
        </w:tc>
      </w:tr>
      <w:tr w:rsidR="00EB5883" w14:paraId="45BA9DB1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shd w:val="clear" w:color="auto" w:fill="F6DAE2" w:themeFill="accent6" w:themeFillTint="33"/>
          </w:tcPr>
          <w:p w14:paraId="2F2B8218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200-300</w:t>
            </w:r>
          </w:p>
        </w:tc>
        <w:tc>
          <w:tcPr>
            <w:tcW w:w="4819" w:type="dxa"/>
            <w:shd w:val="clear" w:color="auto" w:fill="F6DAE2" w:themeFill="accent6" w:themeFillTint="33"/>
          </w:tcPr>
          <w:p w14:paraId="332A9EFF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Office Equipment</w:t>
            </w:r>
          </w:p>
        </w:tc>
        <w:tc>
          <w:tcPr>
            <w:tcW w:w="1701" w:type="dxa"/>
            <w:shd w:val="clear" w:color="auto" w:fill="F6DAE2" w:themeFill="accent6" w:themeFillTint="33"/>
          </w:tcPr>
          <w:p w14:paraId="05227308" w14:textId="77777777" w:rsidR="00EB5883" w:rsidRDefault="00B96EC2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7,800.00</w:t>
            </w:r>
          </w:p>
        </w:tc>
        <w:tc>
          <w:tcPr>
            <w:tcW w:w="1559" w:type="dxa"/>
            <w:shd w:val="clear" w:color="auto" w:fill="F6DAE2" w:themeFill="accent6" w:themeFillTint="33"/>
          </w:tcPr>
          <w:p w14:paraId="15A3BDF2" w14:textId="77777777" w:rsidR="00EB5883" w:rsidRDefault="00EB5883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</w:tr>
      <w:tr w:rsidR="00EB5883" w14:paraId="32827907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234072A8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200-305</w:t>
            </w:r>
          </w:p>
        </w:tc>
        <w:tc>
          <w:tcPr>
            <w:tcW w:w="4819" w:type="dxa"/>
          </w:tcPr>
          <w:p w14:paraId="7A7B6B53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Accum Deprn. – Office Equipment</w:t>
            </w:r>
          </w:p>
        </w:tc>
        <w:tc>
          <w:tcPr>
            <w:tcW w:w="1701" w:type="dxa"/>
          </w:tcPr>
          <w:p w14:paraId="6BD13640" w14:textId="77777777" w:rsidR="00EB5883" w:rsidRDefault="00EB5883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541B330E" w14:textId="77777777" w:rsidR="00EB5883" w:rsidRDefault="00B96EC2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1,460.00</w:t>
            </w:r>
          </w:p>
        </w:tc>
      </w:tr>
      <w:tr w:rsidR="00EB5883" w14:paraId="18FBBE8A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shd w:val="clear" w:color="auto" w:fill="F6DAE2" w:themeFill="accent6" w:themeFillTint="33"/>
          </w:tcPr>
          <w:p w14:paraId="5269CC52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200-400</w:t>
            </w:r>
          </w:p>
        </w:tc>
        <w:tc>
          <w:tcPr>
            <w:tcW w:w="4819" w:type="dxa"/>
            <w:shd w:val="clear" w:color="auto" w:fill="F6DAE2" w:themeFill="accent6" w:themeFillTint="33"/>
          </w:tcPr>
          <w:p w14:paraId="3FD04A45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Motor Vehicle</w:t>
            </w:r>
          </w:p>
        </w:tc>
        <w:tc>
          <w:tcPr>
            <w:tcW w:w="1701" w:type="dxa"/>
            <w:shd w:val="clear" w:color="auto" w:fill="F6DAE2" w:themeFill="accent6" w:themeFillTint="33"/>
          </w:tcPr>
          <w:p w14:paraId="34BE02CC" w14:textId="77777777" w:rsidR="00EB5883" w:rsidRDefault="00B96EC2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125,000.00</w:t>
            </w:r>
          </w:p>
        </w:tc>
        <w:tc>
          <w:tcPr>
            <w:tcW w:w="1559" w:type="dxa"/>
            <w:shd w:val="clear" w:color="auto" w:fill="F6DAE2" w:themeFill="accent6" w:themeFillTint="33"/>
          </w:tcPr>
          <w:p w14:paraId="787E1BC1" w14:textId="77777777" w:rsidR="00EB5883" w:rsidRDefault="00EB5883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</w:tr>
      <w:tr w:rsidR="00EB5883" w14:paraId="7474C6B4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0CC97EB1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200-405</w:t>
            </w:r>
          </w:p>
        </w:tc>
        <w:tc>
          <w:tcPr>
            <w:tcW w:w="4819" w:type="dxa"/>
          </w:tcPr>
          <w:p w14:paraId="290DF583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Accum Deprn. – Motor Vehicle</w:t>
            </w:r>
          </w:p>
        </w:tc>
        <w:tc>
          <w:tcPr>
            <w:tcW w:w="1701" w:type="dxa"/>
          </w:tcPr>
          <w:p w14:paraId="179078AF" w14:textId="77777777" w:rsidR="00EB5883" w:rsidRDefault="00EB5883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1C72A01A" w14:textId="77777777" w:rsidR="00EB5883" w:rsidRDefault="00B96EC2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20,000.00</w:t>
            </w:r>
          </w:p>
        </w:tc>
      </w:tr>
      <w:tr w:rsidR="00EB5883" w14:paraId="11B92EAF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shd w:val="clear" w:color="auto" w:fill="F6DAE2" w:themeFill="accent6" w:themeFillTint="33"/>
          </w:tcPr>
          <w:p w14:paraId="3EF7EF9C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200-500</w:t>
            </w:r>
          </w:p>
        </w:tc>
        <w:tc>
          <w:tcPr>
            <w:tcW w:w="4819" w:type="dxa"/>
            <w:shd w:val="clear" w:color="auto" w:fill="F6DAE2" w:themeFill="accent6" w:themeFillTint="33"/>
          </w:tcPr>
          <w:p w14:paraId="48B01634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Land &amp; Building</w:t>
            </w:r>
          </w:p>
        </w:tc>
        <w:tc>
          <w:tcPr>
            <w:tcW w:w="1701" w:type="dxa"/>
            <w:shd w:val="clear" w:color="auto" w:fill="F6DAE2" w:themeFill="accent6" w:themeFillTint="33"/>
          </w:tcPr>
          <w:p w14:paraId="26509D43" w14:textId="77777777" w:rsidR="00EB5883" w:rsidRDefault="00B96EC2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1,300,000.00</w:t>
            </w:r>
          </w:p>
        </w:tc>
        <w:tc>
          <w:tcPr>
            <w:tcW w:w="1559" w:type="dxa"/>
            <w:shd w:val="clear" w:color="auto" w:fill="F6DAE2" w:themeFill="accent6" w:themeFillTint="33"/>
          </w:tcPr>
          <w:p w14:paraId="7DADDB0B" w14:textId="77777777" w:rsidR="00EB5883" w:rsidRDefault="00EB5883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</w:tr>
      <w:tr w:rsidR="00EB5883" w14:paraId="49CCEC5C" w14:textId="77777777" w:rsidTr="00EB5883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0840A274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200-505</w:t>
            </w:r>
          </w:p>
        </w:tc>
        <w:tc>
          <w:tcPr>
            <w:tcW w:w="4819" w:type="dxa"/>
          </w:tcPr>
          <w:p w14:paraId="32A4FC6E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Accum Deprn. – Land &amp; Building</w:t>
            </w:r>
          </w:p>
        </w:tc>
        <w:tc>
          <w:tcPr>
            <w:tcW w:w="1701" w:type="dxa"/>
          </w:tcPr>
          <w:p w14:paraId="7E74DBF4" w14:textId="77777777" w:rsidR="00EB5883" w:rsidRDefault="00EB5883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6427113B" w14:textId="77777777" w:rsidR="00EB5883" w:rsidRDefault="00B96EC2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160,000.00</w:t>
            </w:r>
          </w:p>
        </w:tc>
      </w:tr>
      <w:tr w:rsidR="00EB5883" w14:paraId="7B08BA1E" w14:textId="77777777" w:rsidTr="00EB5883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shd w:val="clear" w:color="auto" w:fill="F6DAE2" w:themeFill="accent6" w:themeFillTint="33"/>
          </w:tcPr>
          <w:p w14:paraId="55945CCA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300-000</w:t>
            </w:r>
          </w:p>
        </w:tc>
        <w:tc>
          <w:tcPr>
            <w:tcW w:w="4819" w:type="dxa"/>
            <w:shd w:val="clear" w:color="auto" w:fill="F6DAE2" w:themeFill="accent6" w:themeFillTint="33"/>
          </w:tcPr>
          <w:p w14:paraId="37B88348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Trade Debtors</w:t>
            </w:r>
          </w:p>
          <w:p w14:paraId="3C912917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* Refer C-2 Opening balance of customers</w:t>
            </w:r>
          </w:p>
        </w:tc>
        <w:tc>
          <w:tcPr>
            <w:tcW w:w="1701" w:type="dxa"/>
            <w:shd w:val="clear" w:color="auto" w:fill="F6DAE2" w:themeFill="accent6" w:themeFillTint="33"/>
          </w:tcPr>
          <w:p w14:paraId="27E21938" w14:textId="770F90BB" w:rsidR="00EB5883" w:rsidRDefault="00B96EC2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15,</w:t>
            </w:r>
            <w:r w:rsidR="009409B4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56</w:t>
            </w: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8.00</w:t>
            </w:r>
          </w:p>
        </w:tc>
        <w:tc>
          <w:tcPr>
            <w:tcW w:w="1559" w:type="dxa"/>
            <w:shd w:val="clear" w:color="auto" w:fill="F6DAE2" w:themeFill="accent6" w:themeFillTint="33"/>
          </w:tcPr>
          <w:p w14:paraId="27EE4639" w14:textId="77777777" w:rsidR="00EB5883" w:rsidRDefault="00EB5883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</w:tr>
      <w:tr w:rsidR="00EB5883" w14:paraId="34147D1E" w14:textId="77777777" w:rsidTr="00EB5883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18D900B2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310-000</w:t>
            </w:r>
          </w:p>
        </w:tc>
        <w:tc>
          <w:tcPr>
            <w:tcW w:w="4819" w:type="dxa"/>
          </w:tcPr>
          <w:p w14:paraId="57FC6070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Cash At Bank – CIMB Bank Berhad</w:t>
            </w:r>
          </w:p>
        </w:tc>
        <w:tc>
          <w:tcPr>
            <w:tcW w:w="1701" w:type="dxa"/>
          </w:tcPr>
          <w:p w14:paraId="080C963D" w14:textId="77777777" w:rsidR="00EB5883" w:rsidRDefault="00B96EC2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125,897.34</w:t>
            </w:r>
          </w:p>
        </w:tc>
        <w:tc>
          <w:tcPr>
            <w:tcW w:w="1559" w:type="dxa"/>
          </w:tcPr>
          <w:p w14:paraId="65EC44B3" w14:textId="77777777" w:rsidR="00EB5883" w:rsidRDefault="00EB5883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</w:tr>
      <w:tr w:rsidR="00EB5883" w14:paraId="5ED93241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shd w:val="clear" w:color="auto" w:fill="F6DAE2" w:themeFill="accent6" w:themeFillTint="33"/>
          </w:tcPr>
          <w:p w14:paraId="1110A591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320-000</w:t>
            </w:r>
          </w:p>
        </w:tc>
        <w:tc>
          <w:tcPr>
            <w:tcW w:w="4819" w:type="dxa"/>
            <w:shd w:val="clear" w:color="auto" w:fill="F6DAE2" w:themeFill="accent6" w:themeFillTint="33"/>
          </w:tcPr>
          <w:p w14:paraId="46AC71F5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Cash In Hand</w:t>
            </w:r>
          </w:p>
        </w:tc>
        <w:tc>
          <w:tcPr>
            <w:tcW w:w="1701" w:type="dxa"/>
            <w:shd w:val="clear" w:color="auto" w:fill="F6DAE2" w:themeFill="accent6" w:themeFillTint="33"/>
          </w:tcPr>
          <w:p w14:paraId="609CAC61" w14:textId="77777777" w:rsidR="00EB5883" w:rsidRDefault="00B96EC2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1,189.30</w:t>
            </w:r>
          </w:p>
        </w:tc>
        <w:tc>
          <w:tcPr>
            <w:tcW w:w="1559" w:type="dxa"/>
            <w:shd w:val="clear" w:color="auto" w:fill="F6DAE2" w:themeFill="accent6" w:themeFillTint="33"/>
          </w:tcPr>
          <w:p w14:paraId="758DE00C" w14:textId="77777777" w:rsidR="00EB5883" w:rsidRDefault="00EB5883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</w:tr>
      <w:tr w:rsidR="00EB5883" w14:paraId="08038A73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4D69D83B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330-000</w:t>
            </w:r>
          </w:p>
        </w:tc>
        <w:tc>
          <w:tcPr>
            <w:tcW w:w="4819" w:type="dxa"/>
          </w:tcPr>
          <w:p w14:paraId="7099297F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Stock</w:t>
            </w:r>
          </w:p>
        </w:tc>
        <w:tc>
          <w:tcPr>
            <w:tcW w:w="1701" w:type="dxa"/>
          </w:tcPr>
          <w:p w14:paraId="3ED9D3B7" w14:textId="77777777" w:rsidR="00EB5883" w:rsidRDefault="00B96EC2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638,400.00</w:t>
            </w:r>
          </w:p>
        </w:tc>
        <w:tc>
          <w:tcPr>
            <w:tcW w:w="1559" w:type="dxa"/>
          </w:tcPr>
          <w:p w14:paraId="459BE095" w14:textId="77777777" w:rsidR="00EB5883" w:rsidRDefault="00EB5883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</w:tr>
      <w:tr w:rsidR="00EB5883" w14:paraId="208E1E35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shd w:val="clear" w:color="auto" w:fill="F6DAE2" w:themeFill="accent6" w:themeFillTint="33"/>
          </w:tcPr>
          <w:p w14:paraId="0AE31AD9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400-000</w:t>
            </w:r>
          </w:p>
        </w:tc>
        <w:tc>
          <w:tcPr>
            <w:tcW w:w="4819" w:type="dxa"/>
            <w:shd w:val="clear" w:color="auto" w:fill="F6DAE2" w:themeFill="accent6" w:themeFillTint="33"/>
          </w:tcPr>
          <w:p w14:paraId="4589ABBB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Trade Creditors</w:t>
            </w:r>
          </w:p>
          <w:p w14:paraId="4D8E07EA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* Refer C-3 Opening balance of suppliers</w:t>
            </w:r>
          </w:p>
        </w:tc>
        <w:tc>
          <w:tcPr>
            <w:tcW w:w="1701" w:type="dxa"/>
            <w:shd w:val="clear" w:color="auto" w:fill="F6DAE2" w:themeFill="accent6" w:themeFillTint="33"/>
          </w:tcPr>
          <w:p w14:paraId="5CD273D3" w14:textId="77777777" w:rsidR="00EB5883" w:rsidRDefault="00EB5883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shd w:val="clear" w:color="auto" w:fill="F6DAE2" w:themeFill="accent6" w:themeFillTint="33"/>
          </w:tcPr>
          <w:p w14:paraId="10B23B00" w14:textId="77777777" w:rsidR="00EB5883" w:rsidRDefault="00B96EC2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27,638.00</w:t>
            </w:r>
          </w:p>
        </w:tc>
      </w:tr>
      <w:tr w:rsidR="00EB5883" w14:paraId="2C6A9249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07299B5E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100-000</w:t>
            </w:r>
          </w:p>
        </w:tc>
        <w:tc>
          <w:tcPr>
            <w:tcW w:w="4819" w:type="dxa"/>
          </w:tcPr>
          <w:p w14:paraId="623A1CE5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Equity</w:t>
            </w:r>
          </w:p>
        </w:tc>
        <w:tc>
          <w:tcPr>
            <w:tcW w:w="1701" w:type="dxa"/>
          </w:tcPr>
          <w:p w14:paraId="6A735C6C" w14:textId="77777777" w:rsidR="00EB5883" w:rsidRDefault="00EB5883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66AD9644" w14:textId="77777777" w:rsidR="00EB5883" w:rsidRDefault="00B96EC2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445,000.00</w:t>
            </w:r>
          </w:p>
        </w:tc>
      </w:tr>
      <w:tr w:rsidR="00EB5883" w14:paraId="15B02B45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shd w:val="clear" w:color="auto" w:fill="F6DAE2" w:themeFill="accent6" w:themeFillTint="33"/>
          </w:tcPr>
          <w:p w14:paraId="0F7ABD5C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150-000</w:t>
            </w:r>
          </w:p>
        </w:tc>
        <w:tc>
          <w:tcPr>
            <w:tcW w:w="4819" w:type="dxa"/>
            <w:shd w:val="clear" w:color="auto" w:fill="F6DAE2" w:themeFill="accent6" w:themeFillTint="33"/>
          </w:tcPr>
          <w:p w14:paraId="72BF26CB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Retained Earning</w:t>
            </w:r>
          </w:p>
        </w:tc>
        <w:tc>
          <w:tcPr>
            <w:tcW w:w="1701" w:type="dxa"/>
            <w:shd w:val="clear" w:color="auto" w:fill="F6DAE2" w:themeFill="accent6" w:themeFillTint="33"/>
          </w:tcPr>
          <w:p w14:paraId="2A4038AD" w14:textId="77777777" w:rsidR="00EB5883" w:rsidRDefault="00EB5883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  <w:shd w:val="clear" w:color="auto" w:fill="F6DAE2" w:themeFill="accent6" w:themeFillTint="33"/>
          </w:tcPr>
          <w:p w14:paraId="7CCB134B" w14:textId="77777777" w:rsidR="00EB5883" w:rsidRDefault="00B96EC2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1,068,756.64</w:t>
            </w:r>
          </w:p>
        </w:tc>
      </w:tr>
      <w:tr w:rsidR="00EB5883" w14:paraId="0EF79EB2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</w:tcPr>
          <w:p w14:paraId="2278B5D5" w14:textId="78D84949" w:rsidR="00EB5883" w:rsidRDefault="009409B4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4</w:t>
            </w:r>
            <w:r w:rsidR="00B96EC2"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90-000</w:t>
            </w:r>
          </w:p>
        </w:tc>
        <w:tc>
          <w:tcPr>
            <w:tcW w:w="4819" w:type="dxa"/>
          </w:tcPr>
          <w:p w14:paraId="0BE475F6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Property Loan</w:t>
            </w:r>
          </w:p>
        </w:tc>
        <w:tc>
          <w:tcPr>
            <w:tcW w:w="1701" w:type="dxa"/>
          </w:tcPr>
          <w:p w14:paraId="568E2014" w14:textId="77777777" w:rsidR="00EB5883" w:rsidRDefault="00EB5883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559" w:type="dxa"/>
          </w:tcPr>
          <w:p w14:paraId="25718492" w14:textId="77777777" w:rsidR="00EB5883" w:rsidRDefault="00B96EC2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520,000.00</w:t>
            </w:r>
          </w:p>
        </w:tc>
      </w:tr>
      <w:tr w:rsidR="00EB5883" w14:paraId="04BBA385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5" w:type="dxa"/>
            <w:shd w:val="clear" w:color="auto" w:fill="F6DAE2" w:themeFill="accent6" w:themeFillTint="33"/>
          </w:tcPr>
          <w:p w14:paraId="4C8FDB58" w14:textId="77777777" w:rsidR="00EB5883" w:rsidRDefault="00EB5883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4819" w:type="dxa"/>
            <w:shd w:val="clear" w:color="auto" w:fill="F6DAE2" w:themeFill="accent6" w:themeFillTint="33"/>
          </w:tcPr>
          <w:p w14:paraId="45DEA027" w14:textId="77777777" w:rsidR="00EB5883" w:rsidRDefault="00EB5883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</w:p>
        </w:tc>
        <w:tc>
          <w:tcPr>
            <w:tcW w:w="1701" w:type="dxa"/>
            <w:shd w:val="clear" w:color="auto" w:fill="F6DAE2" w:themeFill="accent6" w:themeFillTint="33"/>
          </w:tcPr>
          <w:p w14:paraId="08B2C233" w14:textId="77777777" w:rsidR="00EB5883" w:rsidRDefault="00B96EC2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en-US"/>
              </w:rPr>
              <w:t>2,248,854.64</w:t>
            </w:r>
          </w:p>
        </w:tc>
        <w:tc>
          <w:tcPr>
            <w:tcW w:w="1559" w:type="dxa"/>
            <w:shd w:val="clear" w:color="auto" w:fill="F6DAE2" w:themeFill="accent6" w:themeFillTint="33"/>
          </w:tcPr>
          <w:p w14:paraId="4CD0E3B0" w14:textId="77777777" w:rsidR="00EB5883" w:rsidRDefault="00B96EC2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color w:val="404040" w:themeColor="text1" w:themeTint="BF"/>
                <w:sz w:val="24"/>
                <w:szCs w:val="24"/>
                <w:lang w:val="en-US"/>
              </w:rPr>
              <w:t>2,248,854.64</w:t>
            </w:r>
          </w:p>
        </w:tc>
      </w:tr>
    </w:tbl>
    <w:p w14:paraId="2D7CCADB" w14:textId="77777777" w:rsidR="00EB5883" w:rsidRDefault="00EB5883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277F0D79" w14:textId="77777777" w:rsidR="00EB5883" w:rsidRDefault="00B96EC2">
      <w:pPr>
        <w:pStyle w:val="Heading2"/>
        <w:rPr>
          <w:rFonts w:ascii="Times New Roman" w:hAnsi="Times New Roman" w:cs="Times New Roman"/>
          <w:b/>
          <w:color w:val="000000"/>
          <w:sz w:val="24"/>
          <w:szCs w:val="24"/>
          <w:lang w:val="en-US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C-2: Below is the opening balance for the customers:</w:t>
      </w:r>
    </w:p>
    <w:tbl>
      <w:tblPr>
        <w:tblStyle w:val="GridTable6Colorful-Accent11"/>
        <w:tblW w:w="0" w:type="auto"/>
        <w:tblLook w:val="04A0" w:firstRow="1" w:lastRow="0" w:firstColumn="1" w:lastColumn="0" w:noHBand="0" w:noVBand="1"/>
      </w:tblPr>
      <w:tblGrid>
        <w:gridCol w:w="1413"/>
        <w:gridCol w:w="4102"/>
        <w:gridCol w:w="1363"/>
        <w:gridCol w:w="1806"/>
        <w:gridCol w:w="1772"/>
      </w:tblGrid>
      <w:tr w:rsidR="00EB5883" w14:paraId="7B30F76F" w14:textId="77777777" w:rsidTr="00EB58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5034B399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Code</w:t>
            </w:r>
          </w:p>
        </w:tc>
        <w:tc>
          <w:tcPr>
            <w:tcW w:w="4102" w:type="dxa"/>
          </w:tcPr>
          <w:p w14:paraId="10DAC9DB" w14:textId="77777777" w:rsidR="00EB5883" w:rsidRDefault="00B96EC2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Company Name</w:t>
            </w:r>
          </w:p>
        </w:tc>
        <w:tc>
          <w:tcPr>
            <w:tcW w:w="1363" w:type="dxa"/>
          </w:tcPr>
          <w:p w14:paraId="347E7ECC" w14:textId="77777777" w:rsidR="00EB5883" w:rsidRDefault="00B96EC2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Invoice No</w:t>
            </w:r>
          </w:p>
        </w:tc>
        <w:tc>
          <w:tcPr>
            <w:tcW w:w="1806" w:type="dxa"/>
          </w:tcPr>
          <w:p w14:paraId="73D32056" w14:textId="77777777" w:rsidR="00EB5883" w:rsidRDefault="00B96EC2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Date</w:t>
            </w:r>
          </w:p>
        </w:tc>
        <w:tc>
          <w:tcPr>
            <w:tcW w:w="1772" w:type="dxa"/>
          </w:tcPr>
          <w:p w14:paraId="058C8758" w14:textId="77777777" w:rsidR="00EB5883" w:rsidRDefault="00B96EC2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Amount (RM)</w:t>
            </w:r>
          </w:p>
        </w:tc>
      </w:tr>
      <w:tr w:rsidR="00EB5883" w14:paraId="6F447EDD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shd w:val="clear" w:color="auto" w:fill="F9D4E8" w:themeFill="accent1" w:themeFillTint="33"/>
          </w:tcPr>
          <w:p w14:paraId="20914D92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300-30001</w:t>
            </w:r>
          </w:p>
        </w:tc>
        <w:tc>
          <w:tcPr>
            <w:tcW w:w="4102" w:type="dxa"/>
            <w:shd w:val="clear" w:color="auto" w:fill="F9D4E8" w:themeFill="accent1" w:themeFillTint="33"/>
          </w:tcPr>
          <w:p w14:paraId="0159916A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 Express Sdn Bhd</w:t>
            </w:r>
          </w:p>
        </w:tc>
        <w:tc>
          <w:tcPr>
            <w:tcW w:w="1363" w:type="dxa"/>
            <w:shd w:val="clear" w:color="auto" w:fill="F9D4E8" w:themeFill="accent1" w:themeFillTint="33"/>
          </w:tcPr>
          <w:p w14:paraId="642C4BE6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OP-2019-1</w:t>
            </w:r>
          </w:p>
        </w:tc>
        <w:tc>
          <w:tcPr>
            <w:tcW w:w="1806" w:type="dxa"/>
            <w:shd w:val="clear" w:color="auto" w:fill="F9D4E8" w:themeFill="accent1" w:themeFillTint="33"/>
          </w:tcPr>
          <w:p w14:paraId="12689FD5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31/12/20YY</w:t>
            </w:r>
          </w:p>
        </w:tc>
        <w:tc>
          <w:tcPr>
            <w:tcW w:w="1772" w:type="dxa"/>
            <w:shd w:val="clear" w:color="auto" w:fill="F9D4E8" w:themeFill="accent1" w:themeFillTint="33"/>
          </w:tcPr>
          <w:p w14:paraId="52C8752F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3,450.00</w:t>
            </w:r>
          </w:p>
        </w:tc>
      </w:tr>
      <w:tr w:rsidR="00EB5883" w14:paraId="277FE6E7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31C3C89E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300-K0001</w:t>
            </w:r>
          </w:p>
        </w:tc>
        <w:tc>
          <w:tcPr>
            <w:tcW w:w="4102" w:type="dxa"/>
          </w:tcPr>
          <w:p w14:paraId="3EF41144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Kien Yap Auto Services</w:t>
            </w:r>
          </w:p>
        </w:tc>
        <w:tc>
          <w:tcPr>
            <w:tcW w:w="1363" w:type="dxa"/>
          </w:tcPr>
          <w:p w14:paraId="34473C90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OP-2019-2</w:t>
            </w:r>
          </w:p>
        </w:tc>
        <w:tc>
          <w:tcPr>
            <w:tcW w:w="1806" w:type="dxa"/>
          </w:tcPr>
          <w:p w14:paraId="2BEB3881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31/12/20YY</w:t>
            </w:r>
          </w:p>
        </w:tc>
        <w:tc>
          <w:tcPr>
            <w:tcW w:w="1772" w:type="dxa"/>
          </w:tcPr>
          <w:p w14:paraId="79E37EAF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7,580.00</w:t>
            </w:r>
          </w:p>
        </w:tc>
      </w:tr>
      <w:tr w:rsidR="00EB5883" w14:paraId="2D9D62B6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shd w:val="clear" w:color="auto" w:fill="F9D4E8" w:themeFill="accent1" w:themeFillTint="33"/>
          </w:tcPr>
          <w:p w14:paraId="70C9F1F9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300-Y0001</w:t>
            </w:r>
          </w:p>
        </w:tc>
        <w:tc>
          <w:tcPr>
            <w:tcW w:w="4102" w:type="dxa"/>
            <w:shd w:val="clear" w:color="auto" w:fill="F9D4E8" w:themeFill="accent1" w:themeFillTint="33"/>
          </w:tcPr>
          <w:p w14:paraId="0E54D74B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Yuen Fatt Car Service Centre</w:t>
            </w:r>
          </w:p>
        </w:tc>
        <w:tc>
          <w:tcPr>
            <w:tcW w:w="1363" w:type="dxa"/>
            <w:shd w:val="clear" w:color="auto" w:fill="F9D4E8" w:themeFill="accent1" w:themeFillTint="33"/>
          </w:tcPr>
          <w:p w14:paraId="67D41935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OP-2019-3</w:t>
            </w:r>
          </w:p>
        </w:tc>
        <w:tc>
          <w:tcPr>
            <w:tcW w:w="1806" w:type="dxa"/>
            <w:shd w:val="clear" w:color="auto" w:fill="F9D4E8" w:themeFill="accent1" w:themeFillTint="33"/>
          </w:tcPr>
          <w:p w14:paraId="4ED7F29A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31/12/20YY</w:t>
            </w:r>
          </w:p>
        </w:tc>
        <w:tc>
          <w:tcPr>
            <w:tcW w:w="1772" w:type="dxa"/>
            <w:shd w:val="clear" w:color="auto" w:fill="F9D4E8" w:themeFill="accent1" w:themeFillTint="33"/>
          </w:tcPr>
          <w:p w14:paraId="4D82CA72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4,538.00</w:t>
            </w:r>
          </w:p>
        </w:tc>
      </w:tr>
    </w:tbl>
    <w:p w14:paraId="09E0BE28" w14:textId="77777777" w:rsidR="00EB5883" w:rsidRDefault="00EB5883">
      <w:pPr>
        <w:rPr>
          <w:lang w:val="en-US"/>
        </w:rPr>
      </w:pPr>
    </w:p>
    <w:p w14:paraId="0DEBB670" w14:textId="77777777" w:rsidR="00EB5883" w:rsidRDefault="00B96EC2">
      <w:pPr>
        <w:pStyle w:val="Heading2"/>
        <w:rPr>
          <w:rFonts w:ascii="Times New Roman" w:hAnsi="Times New Roman" w:cs="Times New Roman"/>
          <w:b/>
          <w:color w:val="000000"/>
          <w:sz w:val="24"/>
          <w:szCs w:val="24"/>
          <w:lang w:val="en-US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en-US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C-3: Below is the opening balance for the suppliers:</w:t>
      </w:r>
    </w:p>
    <w:tbl>
      <w:tblPr>
        <w:tblStyle w:val="GridTable6Colorful-Accent61"/>
        <w:tblW w:w="0" w:type="auto"/>
        <w:tblLook w:val="04A0" w:firstRow="1" w:lastRow="0" w:firstColumn="1" w:lastColumn="0" w:noHBand="0" w:noVBand="1"/>
      </w:tblPr>
      <w:tblGrid>
        <w:gridCol w:w="1413"/>
        <w:gridCol w:w="4102"/>
        <w:gridCol w:w="1363"/>
        <w:gridCol w:w="1806"/>
        <w:gridCol w:w="1772"/>
      </w:tblGrid>
      <w:tr w:rsidR="00EB5883" w14:paraId="25AFDD46" w14:textId="77777777" w:rsidTr="00EB58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26C2991E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Code</w:t>
            </w:r>
          </w:p>
        </w:tc>
        <w:tc>
          <w:tcPr>
            <w:tcW w:w="4102" w:type="dxa"/>
          </w:tcPr>
          <w:p w14:paraId="1278D0BE" w14:textId="77777777" w:rsidR="00EB5883" w:rsidRDefault="00B96EC2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Company Name</w:t>
            </w:r>
          </w:p>
        </w:tc>
        <w:tc>
          <w:tcPr>
            <w:tcW w:w="1363" w:type="dxa"/>
          </w:tcPr>
          <w:p w14:paraId="3FECCF62" w14:textId="77777777" w:rsidR="00EB5883" w:rsidRDefault="00B96EC2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Invoice No</w:t>
            </w:r>
          </w:p>
        </w:tc>
        <w:tc>
          <w:tcPr>
            <w:tcW w:w="1806" w:type="dxa"/>
          </w:tcPr>
          <w:p w14:paraId="7ADCAB94" w14:textId="77777777" w:rsidR="00EB5883" w:rsidRDefault="00B96EC2">
            <w:pPr>
              <w:spacing w:after="0"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Date</w:t>
            </w:r>
          </w:p>
        </w:tc>
        <w:tc>
          <w:tcPr>
            <w:tcW w:w="1772" w:type="dxa"/>
          </w:tcPr>
          <w:p w14:paraId="7EAF49D1" w14:textId="77777777" w:rsidR="00EB5883" w:rsidRDefault="00B96EC2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Amount (RM)</w:t>
            </w:r>
          </w:p>
        </w:tc>
      </w:tr>
      <w:tr w:rsidR="00EB5883" w14:paraId="7DFAAA09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shd w:val="clear" w:color="auto" w:fill="F6DAE2" w:themeFill="accent6" w:themeFillTint="33"/>
          </w:tcPr>
          <w:p w14:paraId="66C89421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400-B0001</w:t>
            </w:r>
          </w:p>
        </w:tc>
        <w:tc>
          <w:tcPr>
            <w:tcW w:w="4102" w:type="dxa"/>
            <w:shd w:val="clear" w:color="auto" w:fill="F6DAE2" w:themeFill="accent6" w:themeFillTint="33"/>
          </w:tcPr>
          <w:p w14:paraId="37E79DB1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B.S Auto Spares Sdn Bhd</w:t>
            </w:r>
          </w:p>
        </w:tc>
        <w:tc>
          <w:tcPr>
            <w:tcW w:w="1363" w:type="dxa"/>
            <w:shd w:val="clear" w:color="auto" w:fill="F6DAE2" w:themeFill="accent6" w:themeFillTint="33"/>
          </w:tcPr>
          <w:p w14:paraId="4B9951C3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OP-2019-1</w:t>
            </w:r>
          </w:p>
        </w:tc>
        <w:tc>
          <w:tcPr>
            <w:tcW w:w="1806" w:type="dxa"/>
            <w:shd w:val="clear" w:color="auto" w:fill="F6DAE2" w:themeFill="accent6" w:themeFillTint="33"/>
          </w:tcPr>
          <w:p w14:paraId="53E28419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31/12/20YY</w:t>
            </w:r>
          </w:p>
        </w:tc>
        <w:tc>
          <w:tcPr>
            <w:tcW w:w="1772" w:type="dxa"/>
            <w:shd w:val="clear" w:color="auto" w:fill="F6DAE2" w:themeFill="accent6" w:themeFillTint="33"/>
          </w:tcPr>
          <w:p w14:paraId="33F2A041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7,800.00</w:t>
            </w:r>
          </w:p>
        </w:tc>
      </w:tr>
      <w:tr w:rsidR="00EB5883" w14:paraId="64BFB9CB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</w:tcPr>
          <w:p w14:paraId="145A25F7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400-G0001</w:t>
            </w:r>
          </w:p>
        </w:tc>
        <w:tc>
          <w:tcPr>
            <w:tcW w:w="4102" w:type="dxa"/>
          </w:tcPr>
          <w:p w14:paraId="616F3099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GHA Auto Parts Sdn Bhd</w:t>
            </w:r>
          </w:p>
        </w:tc>
        <w:tc>
          <w:tcPr>
            <w:tcW w:w="1363" w:type="dxa"/>
          </w:tcPr>
          <w:p w14:paraId="01A83C72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OP-2019-2</w:t>
            </w:r>
          </w:p>
        </w:tc>
        <w:tc>
          <w:tcPr>
            <w:tcW w:w="1806" w:type="dxa"/>
          </w:tcPr>
          <w:p w14:paraId="2E23933E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31/12/20YY</w:t>
            </w:r>
          </w:p>
        </w:tc>
        <w:tc>
          <w:tcPr>
            <w:tcW w:w="1772" w:type="dxa"/>
          </w:tcPr>
          <w:p w14:paraId="25D48359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5,480.00</w:t>
            </w:r>
          </w:p>
        </w:tc>
      </w:tr>
      <w:tr w:rsidR="00EB5883" w14:paraId="08F4D44B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3" w:type="dxa"/>
            <w:shd w:val="clear" w:color="auto" w:fill="F6DAE2" w:themeFill="accent6" w:themeFillTint="33"/>
          </w:tcPr>
          <w:p w14:paraId="2A479BBE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400-M0001</w:t>
            </w:r>
          </w:p>
        </w:tc>
        <w:tc>
          <w:tcPr>
            <w:tcW w:w="4102" w:type="dxa"/>
            <w:shd w:val="clear" w:color="auto" w:fill="F6DAE2" w:themeFill="accent6" w:themeFillTint="33"/>
          </w:tcPr>
          <w:p w14:paraId="182E94E7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Meng Pew Auto Supply Sdn Bhd</w:t>
            </w:r>
          </w:p>
        </w:tc>
        <w:tc>
          <w:tcPr>
            <w:tcW w:w="1363" w:type="dxa"/>
            <w:shd w:val="clear" w:color="auto" w:fill="F6DAE2" w:themeFill="accent6" w:themeFillTint="33"/>
          </w:tcPr>
          <w:p w14:paraId="4E132354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OP-2019-3</w:t>
            </w:r>
          </w:p>
        </w:tc>
        <w:tc>
          <w:tcPr>
            <w:tcW w:w="1806" w:type="dxa"/>
            <w:shd w:val="clear" w:color="auto" w:fill="F6DAE2" w:themeFill="accent6" w:themeFillTint="33"/>
          </w:tcPr>
          <w:p w14:paraId="4F3F3D4F" w14:textId="77777777" w:rsidR="00EB5883" w:rsidRDefault="00B96EC2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31/12/20YY</w:t>
            </w:r>
          </w:p>
        </w:tc>
        <w:tc>
          <w:tcPr>
            <w:tcW w:w="1772" w:type="dxa"/>
            <w:shd w:val="clear" w:color="auto" w:fill="F6DAE2" w:themeFill="accent6" w:themeFillTint="33"/>
          </w:tcPr>
          <w:p w14:paraId="481FD9D6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14,358.00</w:t>
            </w:r>
          </w:p>
        </w:tc>
      </w:tr>
    </w:tbl>
    <w:p w14:paraId="3380E3CA" w14:textId="77777777" w:rsidR="00EB5883" w:rsidRDefault="00EB5883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72AF8C1B" w14:textId="77777777" w:rsidR="00EB5883" w:rsidRDefault="00B96EC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C-4: Below is the opening balance for bank reconciliations:</w:t>
      </w:r>
    </w:p>
    <w:p w14:paraId="539ECBD6" w14:textId="77777777" w:rsidR="00EB5883" w:rsidRDefault="00B96EC2">
      <w:pPr>
        <w:rPr>
          <w:rFonts w:ascii="Times New Roman" w:hAnsi="Times New Roman" w:cs="Times New Roman"/>
          <w:color w:val="404040" w:themeColor="text1" w:themeTint="BF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404040" w:themeColor="text1" w:themeTint="BF"/>
          <w:sz w:val="24"/>
          <w:szCs w:val="24"/>
          <w:lang w:val="en-US"/>
        </w:rPr>
        <w:t>Account: 310-000 Cash At Bank – CIMB Bank Berhad</w:t>
      </w:r>
    </w:p>
    <w:tbl>
      <w:tblPr>
        <w:tblStyle w:val="GridTable6Colorful-Accent11"/>
        <w:tblW w:w="0" w:type="auto"/>
        <w:tblLook w:val="04A0" w:firstRow="1" w:lastRow="0" w:firstColumn="1" w:lastColumn="0" w:noHBand="0" w:noVBand="1"/>
      </w:tblPr>
      <w:tblGrid>
        <w:gridCol w:w="1741"/>
        <w:gridCol w:w="1743"/>
        <w:gridCol w:w="2181"/>
        <w:gridCol w:w="1701"/>
        <w:gridCol w:w="1560"/>
        <w:gridCol w:w="1530"/>
      </w:tblGrid>
      <w:tr w:rsidR="00EB5883" w14:paraId="175AD5E0" w14:textId="77777777" w:rsidTr="00EB588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</w:tcPr>
          <w:p w14:paraId="0DFEBD77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Voucher No.</w:t>
            </w:r>
          </w:p>
        </w:tc>
        <w:tc>
          <w:tcPr>
            <w:tcW w:w="1743" w:type="dxa"/>
          </w:tcPr>
          <w:p w14:paraId="00B74737" w14:textId="77777777" w:rsidR="00EB5883" w:rsidRDefault="00B96EC2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Cheque No.</w:t>
            </w:r>
          </w:p>
        </w:tc>
        <w:tc>
          <w:tcPr>
            <w:tcW w:w="2181" w:type="dxa"/>
          </w:tcPr>
          <w:p w14:paraId="1233B950" w14:textId="77777777" w:rsidR="00EB5883" w:rsidRDefault="00B96EC2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Description</w:t>
            </w:r>
          </w:p>
        </w:tc>
        <w:tc>
          <w:tcPr>
            <w:tcW w:w="1701" w:type="dxa"/>
          </w:tcPr>
          <w:p w14:paraId="6558EB9B" w14:textId="77777777" w:rsidR="00EB5883" w:rsidRDefault="00B96EC2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Date</w:t>
            </w:r>
          </w:p>
        </w:tc>
        <w:tc>
          <w:tcPr>
            <w:tcW w:w="1560" w:type="dxa"/>
          </w:tcPr>
          <w:p w14:paraId="1F5391D5" w14:textId="77777777" w:rsidR="00EB5883" w:rsidRDefault="00B96EC2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Debit</w:t>
            </w:r>
          </w:p>
        </w:tc>
        <w:tc>
          <w:tcPr>
            <w:tcW w:w="1530" w:type="dxa"/>
          </w:tcPr>
          <w:p w14:paraId="640E658E" w14:textId="77777777" w:rsidR="00EB5883" w:rsidRDefault="00B96EC2">
            <w:pPr>
              <w:spacing w:after="0" w:line="240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Credit</w:t>
            </w:r>
          </w:p>
        </w:tc>
      </w:tr>
      <w:tr w:rsidR="00EB5883" w14:paraId="73A425CF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shd w:val="clear" w:color="auto" w:fill="F9D4E8" w:themeFill="accent1" w:themeFillTint="33"/>
          </w:tcPr>
          <w:p w14:paraId="12CBAB53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OR-7805</w:t>
            </w:r>
          </w:p>
        </w:tc>
        <w:tc>
          <w:tcPr>
            <w:tcW w:w="1743" w:type="dxa"/>
            <w:shd w:val="clear" w:color="auto" w:fill="F9D4E8" w:themeFill="accent1" w:themeFillTint="33"/>
          </w:tcPr>
          <w:p w14:paraId="2A78446E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MBB 9275</w:t>
            </w:r>
          </w:p>
        </w:tc>
        <w:tc>
          <w:tcPr>
            <w:tcW w:w="2181" w:type="dxa"/>
            <w:shd w:val="clear" w:color="auto" w:fill="F9D4E8" w:themeFill="accent1" w:themeFillTint="33"/>
          </w:tcPr>
          <w:p w14:paraId="62E5E90E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Payment from Yuen Fatt Car Service Centre</w:t>
            </w:r>
          </w:p>
        </w:tc>
        <w:tc>
          <w:tcPr>
            <w:tcW w:w="1701" w:type="dxa"/>
            <w:shd w:val="clear" w:color="auto" w:fill="F9D4E8" w:themeFill="accent1" w:themeFillTint="33"/>
          </w:tcPr>
          <w:p w14:paraId="292AA7A9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29/12/20YY</w:t>
            </w:r>
          </w:p>
        </w:tc>
        <w:tc>
          <w:tcPr>
            <w:tcW w:w="1560" w:type="dxa"/>
            <w:shd w:val="clear" w:color="auto" w:fill="F9D4E8" w:themeFill="accent1" w:themeFillTint="33"/>
          </w:tcPr>
          <w:p w14:paraId="646ED59C" w14:textId="77777777" w:rsidR="00EB5883" w:rsidRDefault="00B96EC2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2,500.00</w:t>
            </w:r>
          </w:p>
        </w:tc>
        <w:tc>
          <w:tcPr>
            <w:tcW w:w="1530" w:type="dxa"/>
            <w:shd w:val="clear" w:color="auto" w:fill="F9D4E8" w:themeFill="accent1" w:themeFillTint="33"/>
          </w:tcPr>
          <w:p w14:paraId="0B05AC00" w14:textId="77777777" w:rsidR="00EB5883" w:rsidRDefault="00EB5883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B5883" w14:paraId="442FAF9C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</w:tcPr>
          <w:p w14:paraId="7B4B5DAC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PV-12473</w:t>
            </w:r>
          </w:p>
        </w:tc>
        <w:tc>
          <w:tcPr>
            <w:tcW w:w="1743" w:type="dxa"/>
          </w:tcPr>
          <w:p w14:paraId="155589D8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CIMB 17859</w:t>
            </w:r>
          </w:p>
        </w:tc>
        <w:tc>
          <w:tcPr>
            <w:tcW w:w="2181" w:type="dxa"/>
          </w:tcPr>
          <w:p w14:paraId="0D95EEC6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Director Fees</w:t>
            </w:r>
          </w:p>
        </w:tc>
        <w:tc>
          <w:tcPr>
            <w:tcW w:w="1701" w:type="dxa"/>
          </w:tcPr>
          <w:p w14:paraId="4BF5EA76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30/12/20YY</w:t>
            </w:r>
          </w:p>
        </w:tc>
        <w:tc>
          <w:tcPr>
            <w:tcW w:w="1560" w:type="dxa"/>
          </w:tcPr>
          <w:p w14:paraId="3430841D" w14:textId="77777777" w:rsidR="00EB5883" w:rsidRDefault="00EB5883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</w:tcPr>
          <w:p w14:paraId="44491ECE" w14:textId="77777777" w:rsidR="00EB5883" w:rsidRDefault="00B96EC2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12,000.00</w:t>
            </w:r>
          </w:p>
        </w:tc>
      </w:tr>
      <w:tr w:rsidR="00EB5883" w14:paraId="79C71496" w14:textId="77777777" w:rsidTr="00EB588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41" w:type="dxa"/>
            <w:shd w:val="clear" w:color="auto" w:fill="F9D4E8" w:themeFill="accent1" w:themeFillTint="33"/>
          </w:tcPr>
          <w:p w14:paraId="7470C74A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b w:val="0"/>
                <w:bCs w:val="0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PV-12474</w:t>
            </w:r>
          </w:p>
        </w:tc>
        <w:tc>
          <w:tcPr>
            <w:tcW w:w="1743" w:type="dxa"/>
            <w:shd w:val="clear" w:color="auto" w:fill="F9D4E8" w:themeFill="accent1" w:themeFillTint="33"/>
          </w:tcPr>
          <w:p w14:paraId="259A56FF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CIMB 17860</w:t>
            </w:r>
          </w:p>
        </w:tc>
        <w:tc>
          <w:tcPr>
            <w:tcW w:w="2181" w:type="dxa"/>
            <w:shd w:val="clear" w:color="auto" w:fill="F9D4E8" w:themeFill="accent1" w:themeFillTint="33"/>
          </w:tcPr>
          <w:p w14:paraId="2D084AE1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Preperty Loan</w:t>
            </w:r>
          </w:p>
        </w:tc>
        <w:tc>
          <w:tcPr>
            <w:tcW w:w="1701" w:type="dxa"/>
            <w:shd w:val="clear" w:color="auto" w:fill="F9D4E8" w:themeFill="accent1" w:themeFillTint="33"/>
          </w:tcPr>
          <w:p w14:paraId="322D7633" w14:textId="77777777" w:rsidR="00EB5883" w:rsidRDefault="00B96EC2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  <w:t>30/12/20YY</w:t>
            </w:r>
          </w:p>
        </w:tc>
        <w:tc>
          <w:tcPr>
            <w:tcW w:w="1560" w:type="dxa"/>
            <w:shd w:val="clear" w:color="auto" w:fill="F9D4E8" w:themeFill="accent1" w:themeFillTint="33"/>
          </w:tcPr>
          <w:p w14:paraId="151C61EA" w14:textId="77777777" w:rsidR="00EB5883" w:rsidRDefault="00EB5883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1530" w:type="dxa"/>
            <w:shd w:val="clear" w:color="auto" w:fill="F9D4E8" w:themeFill="accent1" w:themeFillTint="33"/>
          </w:tcPr>
          <w:p w14:paraId="7CE50A3F" w14:textId="77777777" w:rsidR="00EB5883" w:rsidRDefault="00B96EC2">
            <w:pPr>
              <w:spacing w:after="0" w:line="240" w:lineRule="auto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color w:val="404040" w:themeColor="text1" w:themeTint="BF"/>
                <w:sz w:val="24"/>
                <w:szCs w:val="24"/>
                <w:lang w:val="en-US"/>
              </w:rPr>
              <w:t>4500,00</w:t>
            </w:r>
          </w:p>
        </w:tc>
      </w:tr>
    </w:tbl>
    <w:p w14:paraId="656DA884" w14:textId="77777777" w:rsidR="00EB5883" w:rsidRDefault="00EB5883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3AE6AAB1" w14:textId="77777777" w:rsidR="00EB5883" w:rsidRDefault="00B96EC2">
      <w:pPr>
        <w:pStyle w:val="IntenseQuote"/>
        <w:rPr>
          <w:rFonts w:ascii="Times New Roman" w:hAnsi="Times New Roman" w:cs="Times New Roman"/>
          <w:bCs/>
          <w:smallCaps/>
          <w:color w:val="000000"/>
          <w:spacing w:val="5"/>
          <w:sz w:val="24"/>
          <w:szCs w:val="24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Style w:val="IntenseReference1"/>
          <w:rFonts w:ascii="Times New Roman" w:hAnsi="Times New Roman" w:cs="Times New Roman"/>
          <w:b w:val="0"/>
          <w:color w:val="000000"/>
          <w:sz w:val="24"/>
          <w:szCs w:val="24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lastRenderedPageBreak/>
        <w:t>PART D (Case Study)</w:t>
      </w:r>
    </w:p>
    <w:p w14:paraId="3E2F20DE" w14:textId="77777777" w:rsidR="00EB5883" w:rsidRDefault="00EB5883">
      <w:pPr>
        <w:rPr>
          <w:rFonts w:ascii="Times New Roman" w:hAnsi="Times New Roman" w:cs="Times New Roman"/>
          <w:sz w:val="24"/>
          <w:szCs w:val="24"/>
        </w:rPr>
      </w:pPr>
    </w:p>
    <w:p w14:paraId="310CB2F3" w14:textId="77777777" w:rsidR="00EB5883" w:rsidRDefault="00B96E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D-1</w:t>
      </w:r>
      <w:r>
        <w:rPr>
          <w:rFonts w:ascii="Times New Roman" w:hAnsi="Times New Roman" w:cs="Times New Roman"/>
          <w:sz w:val="24"/>
          <w:szCs w:val="24"/>
        </w:rPr>
        <w:t xml:space="preserve"> On 2 Jan 20XX, you went to bank to withdraw cash from your CIMB Bank account. Please record below double entry under </w:t>
      </w:r>
      <w:r>
        <w:rPr>
          <w:rFonts w:ascii="Times New Roman" w:hAnsi="Times New Roman" w:cs="Times New Roman"/>
          <w:b/>
          <w:sz w:val="24"/>
          <w:szCs w:val="24"/>
        </w:rPr>
        <w:t>Journal Entry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4F39E6FF" w14:textId="77777777" w:rsidR="00EB5883" w:rsidRDefault="00B96E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Document number: JV-00001, Description: Cash Withdrawal from Bank</w:t>
      </w:r>
    </w:p>
    <w:p w14:paraId="7B5FB2DA" w14:textId="77777777" w:rsidR="00EB5883" w:rsidRDefault="00B96E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Debit 320-000 Cash In Hand RM300.00</w:t>
      </w:r>
    </w:p>
    <w:p w14:paraId="215D5CD1" w14:textId="77777777" w:rsidR="00EB5883" w:rsidRDefault="00B96E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Credit 310-000 Cash At Bank – CIMB Bank Berhad RM300.00</w:t>
      </w:r>
    </w:p>
    <w:p w14:paraId="15BE8F13" w14:textId="77777777" w:rsidR="00EB5883" w:rsidRDefault="00EB5883">
      <w:pPr>
        <w:pStyle w:val="Heading4"/>
        <w:rPr>
          <w:rFonts w:ascii="Times New Roman" w:hAnsi="Times New Roman" w:cs="Times New Roman"/>
          <w:i w:val="0"/>
          <w:color w:val="000000"/>
          <w:sz w:val="24"/>
          <w:szCs w:val="24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</w:p>
    <w:p w14:paraId="4A839AE0" w14:textId="77777777" w:rsidR="00EB5883" w:rsidRDefault="00B96EC2">
      <w:pPr>
        <w:pStyle w:val="Heading4"/>
        <w:rPr>
          <w:rFonts w:ascii="Times New Roman" w:hAnsi="Times New Roman" w:cs="Times New Roman"/>
          <w:i w:val="0"/>
          <w:color w:val="000000"/>
          <w:sz w:val="24"/>
          <w:szCs w:val="24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Fonts w:ascii="Times New Roman" w:hAnsi="Times New Roman" w:cs="Times New Roman"/>
          <w:b/>
          <w:i w:val="0"/>
          <w:color w:val="000000"/>
          <w:sz w:val="24"/>
          <w:szCs w:val="24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D-2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There are some sales from walk in customers. Please record under </w:t>
      </w:r>
      <w:r>
        <w:rPr>
          <w:rFonts w:ascii="Times New Roman" w:hAnsi="Times New Roman" w:cs="Times New Roman"/>
          <w:b/>
          <w:i w:val="0"/>
          <w:color w:val="000000"/>
          <w:sz w:val="24"/>
          <w:szCs w:val="24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Cash Sales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under customer code: </w:t>
      </w:r>
      <w:r>
        <w:rPr>
          <w:rFonts w:ascii="Times New Roman" w:hAnsi="Times New Roman" w:cs="Times New Roman"/>
          <w:b/>
          <w:i w:val="0"/>
          <w:color w:val="000000"/>
          <w:sz w:val="24"/>
          <w:szCs w:val="24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CASH SALES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, all the sales are paid by </w:t>
      </w:r>
      <w:r>
        <w:rPr>
          <w:rFonts w:ascii="Times New Roman" w:hAnsi="Times New Roman" w:cs="Times New Roman"/>
          <w:b/>
          <w:i w:val="0"/>
          <w:color w:val="000000"/>
          <w:sz w:val="24"/>
          <w:szCs w:val="24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320-000 Cash In Hand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:</w:t>
      </w:r>
    </w:p>
    <w:p w14:paraId="35D96E73" w14:textId="77777777" w:rsidR="00EB5883" w:rsidRDefault="00EB5883"/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1574"/>
        <w:gridCol w:w="1540"/>
        <w:gridCol w:w="7654"/>
      </w:tblGrid>
      <w:tr w:rsidR="00EB5883" w14:paraId="6A2EE856" w14:textId="77777777">
        <w:tc>
          <w:tcPr>
            <w:tcW w:w="1574" w:type="dxa"/>
          </w:tcPr>
          <w:p w14:paraId="716EFAE8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1540" w:type="dxa"/>
          </w:tcPr>
          <w:p w14:paraId="499C7AE9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Doc. No</w:t>
            </w:r>
          </w:p>
        </w:tc>
        <w:tc>
          <w:tcPr>
            <w:tcW w:w="7654" w:type="dxa"/>
          </w:tcPr>
          <w:p w14:paraId="13241463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Description</w:t>
            </w:r>
          </w:p>
        </w:tc>
      </w:tr>
      <w:tr w:rsidR="00EB5883" w14:paraId="64C4F607" w14:textId="77777777">
        <w:trPr>
          <w:trHeight w:val="592"/>
        </w:trPr>
        <w:tc>
          <w:tcPr>
            <w:tcW w:w="1574" w:type="dxa"/>
          </w:tcPr>
          <w:p w14:paraId="24942B4C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02/01/20XX</w:t>
            </w:r>
          </w:p>
        </w:tc>
        <w:tc>
          <w:tcPr>
            <w:tcW w:w="1540" w:type="dxa"/>
          </w:tcPr>
          <w:p w14:paraId="634DC658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CS-00001</w:t>
            </w:r>
          </w:p>
        </w:tc>
        <w:tc>
          <w:tcPr>
            <w:tcW w:w="7654" w:type="dxa"/>
          </w:tcPr>
          <w:p w14:paraId="39BEFF9A" w14:textId="77777777" w:rsidR="00EB5883" w:rsidRDefault="00B96E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bottle of Lexus 5w40 Engine Lubricants @ RM 150.00</w:t>
            </w:r>
          </w:p>
          <w:p w14:paraId="6F60846B" w14:textId="77777777" w:rsidR="00EB5883" w:rsidRDefault="00B96EC2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unit of MT-8054 Clutch Plate @ RM300</w:t>
            </w:r>
          </w:p>
        </w:tc>
      </w:tr>
      <w:tr w:rsidR="00EB5883" w14:paraId="2F16CBBA" w14:textId="77777777">
        <w:tc>
          <w:tcPr>
            <w:tcW w:w="1574" w:type="dxa"/>
          </w:tcPr>
          <w:p w14:paraId="731F5FCE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05/01/20XX</w:t>
            </w:r>
          </w:p>
        </w:tc>
        <w:tc>
          <w:tcPr>
            <w:tcW w:w="1540" w:type="dxa"/>
          </w:tcPr>
          <w:p w14:paraId="15AB45F1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CS-00002</w:t>
            </w:r>
          </w:p>
        </w:tc>
        <w:tc>
          <w:tcPr>
            <w:tcW w:w="7654" w:type="dxa"/>
          </w:tcPr>
          <w:p w14:paraId="66A6FBCD" w14:textId="77777777" w:rsidR="00EB5883" w:rsidRDefault="00B96EC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set of Perodua Myvi Front Bonnet @ RM450.00</w:t>
            </w:r>
          </w:p>
        </w:tc>
      </w:tr>
      <w:tr w:rsidR="00EB5883" w14:paraId="2504414D" w14:textId="77777777">
        <w:tc>
          <w:tcPr>
            <w:tcW w:w="1574" w:type="dxa"/>
          </w:tcPr>
          <w:p w14:paraId="189279C3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17/01/20XX</w:t>
            </w:r>
          </w:p>
        </w:tc>
        <w:tc>
          <w:tcPr>
            <w:tcW w:w="1540" w:type="dxa"/>
          </w:tcPr>
          <w:p w14:paraId="4655E37D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CS-00003</w:t>
            </w:r>
          </w:p>
        </w:tc>
        <w:tc>
          <w:tcPr>
            <w:tcW w:w="7654" w:type="dxa"/>
          </w:tcPr>
          <w:p w14:paraId="68050E58" w14:textId="77777777" w:rsidR="00EB5883" w:rsidRDefault="00B96EC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  bottle of Lexus 5w40 Engine Lubricants @ RM 150.00</w:t>
            </w:r>
          </w:p>
        </w:tc>
      </w:tr>
      <w:tr w:rsidR="00EB5883" w14:paraId="5DB69DA2" w14:textId="77777777">
        <w:tc>
          <w:tcPr>
            <w:tcW w:w="1574" w:type="dxa"/>
          </w:tcPr>
          <w:p w14:paraId="2F4A0010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22/01/20XX</w:t>
            </w:r>
          </w:p>
        </w:tc>
        <w:tc>
          <w:tcPr>
            <w:tcW w:w="1540" w:type="dxa"/>
          </w:tcPr>
          <w:p w14:paraId="44F13E87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CS-00004</w:t>
            </w:r>
          </w:p>
        </w:tc>
        <w:tc>
          <w:tcPr>
            <w:tcW w:w="7654" w:type="dxa"/>
          </w:tcPr>
          <w:p w14:paraId="75F89D47" w14:textId="77777777" w:rsidR="00EB5883" w:rsidRDefault="00B96EC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unit of NCP93 Toyota Vios Fuel Pump @ RM400.00</w:t>
            </w:r>
          </w:p>
        </w:tc>
      </w:tr>
    </w:tbl>
    <w:p w14:paraId="41CA3EF8" w14:textId="77777777" w:rsidR="00EB5883" w:rsidRDefault="00EB5883">
      <w:pPr>
        <w:rPr>
          <w:rFonts w:ascii="Times New Roman" w:hAnsi="Times New Roman" w:cs="Times New Roman"/>
          <w:sz w:val="24"/>
          <w:szCs w:val="24"/>
        </w:rPr>
      </w:pPr>
    </w:p>
    <w:p w14:paraId="06DE983F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D-3</w:t>
      </w:r>
      <w:r>
        <w:rPr>
          <w:rFonts w:ascii="Times New Roman" w:hAnsi="Times New Roman" w:cs="Times New Roman"/>
          <w:sz w:val="24"/>
          <w:szCs w:val="24"/>
        </w:rPr>
        <w:t xml:space="preserve"> Please record below sales inquiries from your customers under </w:t>
      </w:r>
      <w:r>
        <w:rPr>
          <w:rFonts w:ascii="Times New Roman" w:hAnsi="Times New Roman" w:cs="Times New Roman"/>
          <w:b/>
          <w:sz w:val="24"/>
          <w:szCs w:val="24"/>
        </w:rPr>
        <w:t>Sales Quotation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leGrid"/>
        <w:tblW w:w="10768" w:type="dxa"/>
        <w:tblLook w:val="04A0" w:firstRow="1" w:lastRow="0" w:firstColumn="1" w:lastColumn="0" w:noHBand="0" w:noVBand="1"/>
      </w:tblPr>
      <w:tblGrid>
        <w:gridCol w:w="1416"/>
        <w:gridCol w:w="1276"/>
        <w:gridCol w:w="1698"/>
        <w:gridCol w:w="6378"/>
      </w:tblGrid>
      <w:tr w:rsidR="00EB5883" w14:paraId="1A6B1666" w14:textId="77777777">
        <w:tc>
          <w:tcPr>
            <w:tcW w:w="1416" w:type="dxa"/>
          </w:tcPr>
          <w:p w14:paraId="24836ECC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1276" w:type="dxa"/>
          </w:tcPr>
          <w:p w14:paraId="613E4DA4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DocNo</w:t>
            </w:r>
          </w:p>
        </w:tc>
        <w:tc>
          <w:tcPr>
            <w:tcW w:w="1698" w:type="dxa"/>
          </w:tcPr>
          <w:p w14:paraId="2E357BFF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Customer</w:t>
            </w:r>
          </w:p>
        </w:tc>
        <w:tc>
          <w:tcPr>
            <w:tcW w:w="6378" w:type="dxa"/>
          </w:tcPr>
          <w:p w14:paraId="54E2C34C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Description</w:t>
            </w:r>
          </w:p>
        </w:tc>
      </w:tr>
      <w:tr w:rsidR="00EB5883" w14:paraId="541FFED8" w14:textId="77777777">
        <w:tc>
          <w:tcPr>
            <w:tcW w:w="1416" w:type="dxa"/>
          </w:tcPr>
          <w:p w14:paraId="19470E17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03/01/20XX</w:t>
            </w:r>
          </w:p>
        </w:tc>
        <w:tc>
          <w:tcPr>
            <w:tcW w:w="1276" w:type="dxa"/>
          </w:tcPr>
          <w:p w14:paraId="55F44353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QT-00001</w:t>
            </w:r>
          </w:p>
        </w:tc>
        <w:tc>
          <w:tcPr>
            <w:tcW w:w="1698" w:type="dxa"/>
          </w:tcPr>
          <w:p w14:paraId="16C79F1F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 Express Sdn Bhd</w:t>
            </w:r>
          </w:p>
        </w:tc>
        <w:tc>
          <w:tcPr>
            <w:tcW w:w="6378" w:type="dxa"/>
          </w:tcPr>
          <w:p w14:paraId="0330252F" w14:textId="77777777" w:rsidR="00EB5883" w:rsidRDefault="00B96EC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 sets of Perodua Myvi Front Bonnet @ RM 450.00 with discount RM250.00</w:t>
            </w:r>
          </w:p>
          <w:p w14:paraId="690F2309" w14:textId="77777777" w:rsidR="00EB5883" w:rsidRDefault="00B96EC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 bottles of Lexus 5w40 Engine Lubricants @ RM150.00 with discount 5%</w:t>
            </w:r>
          </w:p>
          <w:p w14:paraId="04BFFB80" w14:textId="77777777" w:rsidR="00EB5883" w:rsidRDefault="00B96EC2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 sets of NS 632104 Nissan Frontier 10C Kit Set @ RM950.00</w:t>
            </w:r>
          </w:p>
        </w:tc>
      </w:tr>
      <w:tr w:rsidR="00EB5883" w14:paraId="5EC40517" w14:textId="77777777">
        <w:tc>
          <w:tcPr>
            <w:tcW w:w="1416" w:type="dxa"/>
          </w:tcPr>
          <w:p w14:paraId="6A8077C9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04/01/20XX</w:t>
            </w:r>
          </w:p>
        </w:tc>
        <w:tc>
          <w:tcPr>
            <w:tcW w:w="1276" w:type="dxa"/>
          </w:tcPr>
          <w:p w14:paraId="5D80599F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QT-00002</w:t>
            </w:r>
          </w:p>
        </w:tc>
        <w:tc>
          <w:tcPr>
            <w:tcW w:w="1698" w:type="dxa"/>
          </w:tcPr>
          <w:p w14:paraId="1FFB0F6A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Kien Yap Auto Services</w:t>
            </w:r>
          </w:p>
        </w:tc>
        <w:tc>
          <w:tcPr>
            <w:tcW w:w="6378" w:type="dxa"/>
          </w:tcPr>
          <w:p w14:paraId="7D8B2980" w14:textId="77777777" w:rsidR="00EB5883" w:rsidRDefault="00B96EC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 bottles of Lexus 5w40 Engine Lubricants @ RM150.00 with discount 10%</w:t>
            </w:r>
          </w:p>
        </w:tc>
      </w:tr>
      <w:tr w:rsidR="00EB5883" w14:paraId="42DE12DD" w14:textId="77777777">
        <w:tc>
          <w:tcPr>
            <w:tcW w:w="1416" w:type="dxa"/>
          </w:tcPr>
          <w:p w14:paraId="21042B49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09/01/20XX</w:t>
            </w:r>
          </w:p>
        </w:tc>
        <w:tc>
          <w:tcPr>
            <w:tcW w:w="1276" w:type="dxa"/>
          </w:tcPr>
          <w:p w14:paraId="37FD4086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QT-00003</w:t>
            </w:r>
          </w:p>
        </w:tc>
        <w:tc>
          <w:tcPr>
            <w:tcW w:w="1698" w:type="dxa"/>
          </w:tcPr>
          <w:p w14:paraId="09A12694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Yuen Fatt Car Service Centre</w:t>
            </w:r>
          </w:p>
        </w:tc>
        <w:tc>
          <w:tcPr>
            <w:tcW w:w="6378" w:type="dxa"/>
          </w:tcPr>
          <w:p w14:paraId="0651C3B3" w14:textId="77777777" w:rsidR="00EB5883" w:rsidRDefault="00B96EC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 set of Perodua Myvi Front Bonnet @ RM420.00 with discount 2%</w:t>
            </w:r>
          </w:p>
          <w:p w14:paraId="09CD6BE5" w14:textId="77777777" w:rsidR="00EB5883" w:rsidRDefault="00B96EC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 units of MT-8054 Clutch Plate @ RM300.00 with discount 2%</w:t>
            </w:r>
          </w:p>
          <w:p w14:paraId="28B0D6B5" w14:textId="77777777" w:rsidR="00EB5883" w:rsidRDefault="00B96EC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 bottles of Lexus 5w40 Engine Lubricants @ RM150.00 with discount 2%</w:t>
            </w:r>
          </w:p>
          <w:p w14:paraId="23299F2B" w14:textId="77777777" w:rsidR="00EB5883" w:rsidRDefault="00B96EC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 units of NCP93 Toyota Vios Fuel Pump @ RM420.00 with discount 2%</w:t>
            </w:r>
          </w:p>
          <w:p w14:paraId="0ECBFE0E" w14:textId="77777777" w:rsidR="00EB5883" w:rsidRDefault="00B96EC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 sets of NS 632104 Nissan Frontier 10C Kit Set @ RM950.00 with discount 2%</w:t>
            </w:r>
          </w:p>
        </w:tc>
      </w:tr>
    </w:tbl>
    <w:p w14:paraId="5C866F77" w14:textId="77777777" w:rsidR="00EB5883" w:rsidRDefault="00EB5883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2C6F1780" w14:textId="77777777" w:rsidR="00EB5883" w:rsidRDefault="00B96EC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3CE55939" w14:textId="77777777" w:rsidR="00EB5883" w:rsidRDefault="00B96E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D-4</w:t>
      </w:r>
      <w:r>
        <w:rPr>
          <w:rFonts w:ascii="Times New Roman" w:hAnsi="Times New Roman" w:cs="Times New Roman"/>
          <w:sz w:val="24"/>
          <w:szCs w:val="24"/>
        </w:rPr>
        <w:t xml:space="preserve"> D-3 On 4 Jan 20XX, you made a donation to World Vision which amount RM250.00 in Cash. Please record this payment under Cash Book Entry </w:t>
      </w:r>
      <w:r>
        <w:rPr>
          <w:rFonts w:ascii="Times New Roman" w:hAnsi="Times New Roman" w:cs="Times New Roman"/>
          <w:b/>
          <w:sz w:val="24"/>
          <w:szCs w:val="24"/>
        </w:rPr>
        <w:t>Payment Voucher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59CC3BC" w14:textId="77777777" w:rsidR="00EB5883" w:rsidRDefault="00B96E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Document No: PV-00001, Payment To: Donation to World Vision</w:t>
      </w:r>
    </w:p>
    <w:p w14:paraId="2A0DEFF2" w14:textId="77777777" w:rsidR="00EB5883" w:rsidRDefault="00B96E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Debit 924-000 Donation RM250.00</w:t>
      </w:r>
    </w:p>
    <w:p w14:paraId="73BAD8EC" w14:textId="77777777" w:rsidR="00EB5883" w:rsidRDefault="00B96E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Credit 320-000 Cash In Hand RM250.00</w:t>
      </w:r>
    </w:p>
    <w:p w14:paraId="6220D6E9" w14:textId="77777777" w:rsidR="00EB5883" w:rsidRDefault="00EB5883">
      <w:pPr>
        <w:rPr>
          <w:rFonts w:ascii="Times New Roman" w:hAnsi="Times New Roman" w:cs="Times New Roman"/>
          <w:sz w:val="24"/>
          <w:szCs w:val="24"/>
        </w:rPr>
      </w:pPr>
    </w:p>
    <w:p w14:paraId="20E1882E" w14:textId="77777777" w:rsidR="00EB5883" w:rsidRDefault="00B96E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D-5</w:t>
      </w:r>
      <w:r>
        <w:rPr>
          <w:rFonts w:ascii="Times New Roman" w:hAnsi="Times New Roman" w:cs="Times New Roman"/>
          <w:sz w:val="24"/>
          <w:szCs w:val="24"/>
        </w:rPr>
        <w:t xml:space="preserve"> On 5 Jan 20XX, customer Kien Yap Auto Services had issued a cheque to clear the outstanding invoice from year 2018 and deposited the cheque to your CIMB Bank at the same day. Please record this entry under </w:t>
      </w:r>
      <w:r>
        <w:rPr>
          <w:rFonts w:ascii="Times New Roman" w:hAnsi="Times New Roman" w:cs="Times New Roman"/>
          <w:b/>
          <w:sz w:val="24"/>
          <w:szCs w:val="24"/>
        </w:rPr>
        <w:t>Customer Payment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73216E5" w14:textId="77777777" w:rsidR="00EB5883" w:rsidRDefault="00B96E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Document No: OR-00001, Cheque Number: MBB 9785, Amount: RM7,580.00</w:t>
      </w:r>
    </w:p>
    <w:p w14:paraId="27A4FBED" w14:textId="77777777" w:rsidR="00EB5883" w:rsidRDefault="00B96E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Payment method: 310-000 Cash At Bank - CIMB Bank Berhad</w:t>
      </w:r>
    </w:p>
    <w:p w14:paraId="7F61776E" w14:textId="77777777" w:rsidR="00EB5883" w:rsidRDefault="00B96E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8F36788" wp14:editId="5CD7B6A7">
            <wp:extent cx="6645910" cy="2990850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9912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2FA9FA" w14:textId="77777777" w:rsidR="00EB5883" w:rsidRDefault="00EB5883">
      <w:pPr>
        <w:rPr>
          <w:rFonts w:ascii="Times New Roman" w:hAnsi="Times New Roman" w:cs="Times New Roman"/>
          <w:sz w:val="24"/>
          <w:szCs w:val="24"/>
        </w:rPr>
      </w:pPr>
    </w:p>
    <w:p w14:paraId="1498AEC5" w14:textId="77777777" w:rsidR="00EB5883" w:rsidRDefault="00B96E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D-6</w:t>
      </w:r>
      <w:r>
        <w:rPr>
          <w:rFonts w:ascii="Times New Roman" w:hAnsi="Times New Roman" w:cs="Times New Roman"/>
          <w:sz w:val="24"/>
          <w:szCs w:val="24"/>
        </w:rPr>
        <w:t xml:space="preserve"> After stock take, Warehouse department had submitted a purchase request to purchasing department. Please record it form under </w:t>
      </w:r>
      <w:r>
        <w:rPr>
          <w:rFonts w:ascii="Times New Roman" w:hAnsi="Times New Roman" w:cs="Times New Roman"/>
          <w:b/>
          <w:sz w:val="24"/>
          <w:szCs w:val="24"/>
        </w:rPr>
        <w:t>Purchase Request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1416"/>
        <w:gridCol w:w="1276"/>
        <w:gridCol w:w="1698"/>
        <w:gridCol w:w="5953"/>
      </w:tblGrid>
      <w:tr w:rsidR="00EB5883" w14:paraId="71423312" w14:textId="77777777">
        <w:tc>
          <w:tcPr>
            <w:tcW w:w="1416" w:type="dxa"/>
          </w:tcPr>
          <w:p w14:paraId="407571F7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1276" w:type="dxa"/>
          </w:tcPr>
          <w:p w14:paraId="74A1E59F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DocNo</w:t>
            </w:r>
          </w:p>
        </w:tc>
        <w:tc>
          <w:tcPr>
            <w:tcW w:w="1698" w:type="dxa"/>
          </w:tcPr>
          <w:p w14:paraId="01F2FD40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Customer</w:t>
            </w:r>
          </w:p>
        </w:tc>
        <w:tc>
          <w:tcPr>
            <w:tcW w:w="5953" w:type="dxa"/>
          </w:tcPr>
          <w:p w14:paraId="61EA36B9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Description</w:t>
            </w:r>
          </w:p>
        </w:tc>
      </w:tr>
      <w:tr w:rsidR="00EB5883" w14:paraId="5C3212DD" w14:textId="77777777">
        <w:tc>
          <w:tcPr>
            <w:tcW w:w="1416" w:type="dxa"/>
          </w:tcPr>
          <w:p w14:paraId="13AE1E8C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02/01/20XX</w:t>
            </w:r>
          </w:p>
        </w:tc>
        <w:tc>
          <w:tcPr>
            <w:tcW w:w="1276" w:type="dxa"/>
          </w:tcPr>
          <w:p w14:paraId="19D68EA5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PQ-00001</w:t>
            </w:r>
          </w:p>
        </w:tc>
        <w:tc>
          <w:tcPr>
            <w:tcW w:w="1698" w:type="dxa"/>
          </w:tcPr>
          <w:p w14:paraId="572B02BE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B.S Auto Spares Sdn Bhd</w:t>
            </w:r>
          </w:p>
        </w:tc>
        <w:tc>
          <w:tcPr>
            <w:tcW w:w="5953" w:type="dxa"/>
          </w:tcPr>
          <w:p w14:paraId="281512B5" w14:textId="77777777" w:rsidR="00EB5883" w:rsidRDefault="00B96EC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 units of NCP93 Toyota Vios Fuel Pump @ RM300.00</w:t>
            </w:r>
          </w:p>
          <w:p w14:paraId="4B7B81DF" w14:textId="77777777" w:rsidR="00EB5883" w:rsidRDefault="00B96EC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 set of NS 632104 Nissan Frontier 10C Kit Set @ RM430.00</w:t>
            </w:r>
          </w:p>
        </w:tc>
      </w:tr>
      <w:tr w:rsidR="00EB5883" w14:paraId="54E91E89" w14:textId="77777777">
        <w:tc>
          <w:tcPr>
            <w:tcW w:w="1416" w:type="dxa"/>
          </w:tcPr>
          <w:p w14:paraId="080A93BC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02/01/20XX</w:t>
            </w:r>
          </w:p>
        </w:tc>
        <w:tc>
          <w:tcPr>
            <w:tcW w:w="1276" w:type="dxa"/>
          </w:tcPr>
          <w:p w14:paraId="18D258E8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PQ-00002</w:t>
            </w:r>
          </w:p>
        </w:tc>
        <w:tc>
          <w:tcPr>
            <w:tcW w:w="1698" w:type="dxa"/>
          </w:tcPr>
          <w:p w14:paraId="58A98C4E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GHA Auto Parts Sdn Bhd</w:t>
            </w:r>
          </w:p>
        </w:tc>
        <w:tc>
          <w:tcPr>
            <w:tcW w:w="5953" w:type="dxa"/>
          </w:tcPr>
          <w:p w14:paraId="7B7865DF" w14:textId="77777777" w:rsidR="00EB5883" w:rsidRDefault="00B96EC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 bottles of Lexus 5w40 Engine Lubricants @ RM80.00 with 10% discount</w:t>
            </w:r>
          </w:p>
        </w:tc>
      </w:tr>
      <w:tr w:rsidR="00EB5883" w14:paraId="52664438" w14:textId="77777777">
        <w:tc>
          <w:tcPr>
            <w:tcW w:w="1416" w:type="dxa"/>
          </w:tcPr>
          <w:p w14:paraId="0E4557CC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02/01/20XX</w:t>
            </w:r>
          </w:p>
        </w:tc>
        <w:tc>
          <w:tcPr>
            <w:tcW w:w="1276" w:type="dxa"/>
          </w:tcPr>
          <w:p w14:paraId="1545E16A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PQ-00003</w:t>
            </w:r>
          </w:p>
        </w:tc>
        <w:tc>
          <w:tcPr>
            <w:tcW w:w="1698" w:type="dxa"/>
          </w:tcPr>
          <w:p w14:paraId="34E54ABE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Meng Pew Auto Supply Sdn Bhd</w:t>
            </w:r>
          </w:p>
        </w:tc>
        <w:tc>
          <w:tcPr>
            <w:tcW w:w="5953" w:type="dxa"/>
          </w:tcPr>
          <w:p w14:paraId="5B712D71" w14:textId="77777777" w:rsidR="00EB5883" w:rsidRDefault="00B96EC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 set of Perodua Myvi Front Bonnet @ RM285.00</w:t>
            </w:r>
          </w:p>
          <w:p w14:paraId="1FE940C3" w14:textId="77777777" w:rsidR="00EB5883" w:rsidRDefault="00B96EC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 units of MT-8054 Clutch Plate @ RM180.00</w:t>
            </w:r>
          </w:p>
        </w:tc>
      </w:tr>
    </w:tbl>
    <w:p w14:paraId="3853E7D8" w14:textId="77777777" w:rsidR="00EB5883" w:rsidRDefault="00EB5883">
      <w:pPr>
        <w:rPr>
          <w:rFonts w:ascii="Times New Roman" w:hAnsi="Times New Roman" w:cs="Times New Roman"/>
          <w:b/>
          <w:sz w:val="24"/>
          <w:szCs w:val="24"/>
        </w:rPr>
      </w:pPr>
    </w:p>
    <w:p w14:paraId="05F21899" w14:textId="77777777" w:rsidR="00EB5883" w:rsidRDefault="00B96EC2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33A651DE" w14:textId="77777777" w:rsidR="00EB5883" w:rsidRDefault="00B96E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D-7</w:t>
      </w:r>
      <w:r>
        <w:rPr>
          <w:rFonts w:ascii="Times New Roman" w:hAnsi="Times New Roman" w:cs="Times New Roman"/>
          <w:sz w:val="24"/>
          <w:szCs w:val="24"/>
        </w:rPr>
        <w:t xml:space="preserve"> On 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Jan 20XX, Kien Yap Auto Services emailed a Purchase Order to confirm the Quotation which issued on 4 Jan 20XX and requested to partial deliver the order to their warehouse at the same day. Please transfer the quotation (Doc No: QT-00002) to </w:t>
      </w:r>
      <w:r>
        <w:rPr>
          <w:rFonts w:ascii="Times New Roman" w:hAnsi="Times New Roman" w:cs="Times New Roman"/>
          <w:b/>
          <w:sz w:val="24"/>
          <w:szCs w:val="24"/>
        </w:rPr>
        <w:t>Delivery Order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6"/>
        <w:gridCol w:w="1276"/>
        <w:gridCol w:w="1556"/>
        <w:gridCol w:w="6208"/>
      </w:tblGrid>
      <w:tr w:rsidR="00EB5883" w14:paraId="089C54E0" w14:textId="77777777">
        <w:tc>
          <w:tcPr>
            <w:tcW w:w="1416" w:type="dxa"/>
          </w:tcPr>
          <w:p w14:paraId="0E9F728A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1276" w:type="dxa"/>
          </w:tcPr>
          <w:p w14:paraId="15F9D727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DocNo</w:t>
            </w:r>
          </w:p>
        </w:tc>
        <w:tc>
          <w:tcPr>
            <w:tcW w:w="1556" w:type="dxa"/>
          </w:tcPr>
          <w:p w14:paraId="2CBF9D6E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From Doc No</w:t>
            </w:r>
          </w:p>
        </w:tc>
        <w:tc>
          <w:tcPr>
            <w:tcW w:w="6208" w:type="dxa"/>
          </w:tcPr>
          <w:p w14:paraId="4E074985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Description</w:t>
            </w:r>
          </w:p>
        </w:tc>
      </w:tr>
      <w:tr w:rsidR="00EB5883" w14:paraId="590DAE66" w14:textId="77777777">
        <w:tc>
          <w:tcPr>
            <w:tcW w:w="1416" w:type="dxa"/>
          </w:tcPr>
          <w:p w14:paraId="7070DBE1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05/01/20XX</w:t>
            </w:r>
          </w:p>
        </w:tc>
        <w:tc>
          <w:tcPr>
            <w:tcW w:w="1276" w:type="dxa"/>
          </w:tcPr>
          <w:p w14:paraId="34B04405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DO-00001</w:t>
            </w:r>
          </w:p>
        </w:tc>
        <w:tc>
          <w:tcPr>
            <w:tcW w:w="1556" w:type="dxa"/>
          </w:tcPr>
          <w:p w14:paraId="692E4244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QT-00002</w:t>
            </w:r>
          </w:p>
        </w:tc>
        <w:tc>
          <w:tcPr>
            <w:tcW w:w="6208" w:type="dxa"/>
          </w:tcPr>
          <w:p w14:paraId="2EB10B5D" w14:textId="77777777" w:rsidR="00EB5883" w:rsidRDefault="00B96EC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250 bottles of Lexus 5w40 Engine Lubricants @ RM150.00 with discount 10%</w:t>
            </w:r>
          </w:p>
        </w:tc>
      </w:tr>
    </w:tbl>
    <w:p w14:paraId="7CE8610F" w14:textId="77777777" w:rsidR="00EB5883" w:rsidRDefault="00EB5883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79E06CC3" w14:textId="77777777" w:rsidR="00EB5883" w:rsidRDefault="00B96EC2">
      <w:pPr>
        <w:pStyle w:val="Heading4"/>
        <w:rPr>
          <w:rFonts w:ascii="Times New Roman" w:hAnsi="Times New Roman" w:cs="Times New Roman"/>
          <w:i w:val="0"/>
          <w:color w:val="000000"/>
          <w:sz w:val="24"/>
          <w:szCs w:val="24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Fonts w:ascii="Times New Roman" w:hAnsi="Times New Roman" w:cs="Times New Roman"/>
          <w:b/>
          <w:i w:val="0"/>
          <w:sz w:val="24"/>
          <w:szCs w:val="24"/>
          <w:lang w:val="en-US"/>
        </w:rPr>
        <w:t>D-8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On 11 Jan 20XX, you received the rental income from Mr. Song by Interbank Giro money transfer to your CIMB bank account, please record the transaction in Cash Bank Entry – </w:t>
      </w:r>
      <w:r>
        <w:rPr>
          <w:rFonts w:ascii="Times New Roman" w:hAnsi="Times New Roman" w:cs="Times New Roman"/>
          <w:b/>
          <w:i w:val="0"/>
          <w:color w:val="000000"/>
          <w:sz w:val="24"/>
          <w:szCs w:val="24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Official Receipt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:</w:t>
      </w:r>
    </w:p>
    <w:p w14:paraId="31B97FD5" w14:textId="77777777" w:rsidR="00EB5883" w:rsidRDefault="00B96E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Document No: OR-00002, Received From: Mr. Song - Rental Income</w:t>
      </w:r>
    </w:p>
    <w:p w14:paraId="3469E61F" w14:textId="77777777" w:rsidR="00EB5883" w:rsidRDefault="00B96E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Debit 310-000 Cash At Bank - CIMB Bank Berhad RM1,500.00</w:t>
      </w:r>
    </w:p>
    <w:p w14:paraId="5DAE01A3" w14:textId="77777777" w:rsidR="00EB5883" w:rsidRDefault="00B96E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Credit 531-000 Rental Income – RM1,500.00</w:t>
      </w:r>
    </w:p>
    <w:p w14:paraId="7781A3E7" w14:textId="77777777" w:rsidR="00EB5883" w:rsidRDefault="00EB5883">
      <w:pPr>
        <w:rPr>
          <w:rFonts w:ascii="Times New Roman" w:hAnsi="Times New Roman" w:cs="Times New Roman"/>
          <w:b/>
          <w:sz w:val="24"/>
          <w:szCs w:val="24"/>
        </w:rPr>
      </w:pPr>
    </w:p>
    <w:p w14:paraId="4379BF04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D-9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Please issue below transactions under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Delivery Order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tbl>
      <w:tblPr>
        <w:tblStyle w:val="TableGrid"/>
        <w:tblpPr w:leftFromText="180" w:rightFromText="180" w:vertAnchor="text" w:horzAnchor="margin" w:tblpY="-59"/>
        <w:tblW w:w="0" w:type="auto"/>
        <w:tblLook w:val="04A0" w:firstRow="1" w:lastRow="0" w:firstColumn="1" w:lastColumn="0" w:noHBand="0" w:noVBand="1"/>
      </w:tblPr>
      <w:tblGrid>
        <w:gridCol w:w="1501"/>
        <w:gridCol w:w="1254"/>
        <w:gridCol w:w="1635"/>
        <w:gridCol w:w="1559"/>
        <w:gridCol w:w="4507"/>
      </w:tblGrid>
      <w:tr w:rsidR="00EB5883" w14:paraId="58139AB5" w14:textId="77777777">
        <w:trPr>
          <w:trHeight w:val="274"/>
        </w:trPr>
        <w:tc>
          <w:tcPr>
            <w:tcW w:w="1501" w:type="dxa"/>
          </w:tcPr>
          <w:p w14:paraId="30A1DE16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1254" w:type="dxa"/>
          </w:tcPr>
          <w:p w14:paraId="4CD1BF78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DocNo</w:t>
            </w:r>
          </w:p>
        </w:tc>
        <w:tc>
          <w:tcPr>
            <w:tcW w:w="1635" w:type="dxa"/>
          </w:tcPr>
          <w:p w14:paraId="25AB3164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From Doc No</w:t>
            </w:r>
          </w:p>
        </w:tc>
        <w:tc>
          <w:tcPr>
            <w:tcW w:w="1559" w:type="dxa"/>
          </w:tcPr>
          <w:p w14:paraId="33929827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Customer</w:t>
            </w:r>
          </w:p>
        </w:tc>
        <w:tc>
          <w:tcPr>
            <w:tcW w:w="4507" w:type="dxa"/>
          </w:tcPr>
          <w:p w14:paraId="19E3ED4E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Description</w:t>
            </w:r>
          </w:p>
        </w:tc>
      </w:tr>
      <w:tr w:rsidR="00EB5883" w14:paraId="439832DA" w14:textId="77777777">
        <w:tc>
          <w:tcPr>
            <w:tcW w:w="1501" w:type="dxa"/>
          </w:tcPr>
          <w:p w14:paraId="0322F5A3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10/01/20XX</w:t>
            </w:r>
          </w:p>
        </w:tc>
        <w:tc>
          <w:tcPr>
            <w:tcW w:w="1254" w:type="dxa"/>
          </w:tcPr>
          <w:p w14:paraId="6F36268F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DO-00002</w:t>
            </w:r>
          </w:p>
        </w:tc>
        <w:tc>
          <w:tcPr>
            <w:tcW w:w="1635" w:type="dxa"/>
          </w:tcPr>
          <w:p w14:paraId="0B722C93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QT-00001</w:t>
            </w:r>
          </w:p>
        </w:tc>
        <w:tc>
          <w:tcPr>
            <w:tcW w:w="1559" w:type="dxa"/>
          </w:tcPr>
          <w:p w14:paraId="3624A7BE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Express Sdn Bhd</w:t>
            </w:r>
          </w:p>
        </w:tc>
        <w:tc>
          <w:tcPr>
            <w:tcW w:w="4507" w:type="dxa"/>
          </w:tcPr>
          <w:p w14:paraId="37440189" w14:textId="77777777" w:rsidR="00EB5883" w:rsidRDefault="00B96EC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180 sets of Perodua Myvi Front Bonnet @ RM 450.00 with discount RM250.00</w:t>
            </w:r>
          </w:p>
          <w:p w14:paraId="46FBB29F" w14:textId="77777777" w:rsidR="00EB5883" w:rsidRDefault="00B96EC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 bottles of Lexus 5w40 Engine Lubricants @ RM150.00 with discount 5%</w:t>
            </w:r>
          </w:p>
          <w:p w14:paraId="41004D09" w14:textId="77777777" w:rsidR="00EB5883" w:rsidRDefault="00B96EC2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 sets of NS 632104 Nissan Frontier 10C Kit Set @ RM950.00</w:t>
            </w:r>
          </w:p>
        </w:tc>
      </w:tr>
      <w:tr w:rsidR="00EB5883" w14:paraId="45EA78AA" w14:textId="77777777">
        <w:tc>
          <w:tcPr>
            <w:tcW w:w="1501" w:type="dxa"/>
          </w:tcPr>
          <w:p w14:paraId="40E3B434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11/01/20XX</w:t>
            </w:r>
          </w:p>
        </w:tc>
        <w:tc>
          <w:tcPr>
            <w:tcW w:w="1254" w:type="dxa"/>
          </w:tcPr>
          <w:p w14:paraId="7A851504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DO-00003</w:t>
            </w:r>
          </w:p>
        </w:tc>
        <w:tc>
          <w:tcPr>
            <w:tcW w:w="1635" w:type="dxa"/>
          </w:tcPr>
          <w:p w14:paraId="5E842A65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QT-00002</w:t>
            </w:r>
          </w:p>
        </w:tc>
        <w:tc>
          <w:tcPr>
            <w:tcW w:w="1559" w:type="dxa"/>
          </w:tcPr>
          <w:p w14:paraId="0F5B4CEC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Kien Yap Auto Services</w:t>
            </w:r>
          </w:p>
        </w:tc>
        <w:tc>
          <w:tcPr>
            <w:tcW w:w="4507" w:type="dxa"/>
          </w:tcPr>
          <w:p w14:paraId="3CA2A040" w14:textId="77777777" w:rsidR="00EB5883" w:rsidRDefault="00B96EC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250 bottles of Lexus 5w40 Engine Lubricants @ RM150.00 with discount 10%</w:t>
            </w:r>
          </w:p>
        </w:tc>
      </w:tr>
      <w:tr w:rsidR="00EB5883" w14:paraId="2BDD64B2" w14:textId="77777777">
        <w:tc>
          <w:tcPr>
            <w:tcW w:w="1501" w:type="dxa"/>
          </w:tcPr>
          <w:p w14:paraId="4F23DB30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11/01/20XX</w:t>
            </w:r>
          </w:p>
        </w:tc>
        <w:tc>
          <w:tcPr>
            <w:tcW w:w="1254" w:type="dxa"/>
          </w:tcPr>
          <w:p w14:paraId="2D9C9A94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DO-00004</w:t>
            </w:r>
          </w:p>
        </w:tc>
        <w:tc>
          <w:tcPr>
            <w:tcW w:w="1635" w:type="dxa"/>
          </w:tcPr>
          <w:p w14:paraId="6BE2E6F2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QT-00003</w:t>
            </w:r>
          </w:p>
        </w:tc>
        <w:tc>
          <w:tcPr>
            <w:tcW w:w="1559" w:type="dxa"/>
          </w:tcPr>
          <w:p w14:paraId="7AC2C12E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Yuen Fatt Car Service Centre</w:t>
            </w:r>
          </w:p>
        </w:tc>
        <w:tc>
          <w:tcPr>
            <w:tcW w:w="4507" w:type="dxa"/>
          </w:tcPr>
          <w:p w14:paraId="1C79F7E0" w14:textId="77777777" w:rsidR="00EB5883" w:rsidRDefault="00B96EC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 set of Perodua Myvi Front Bonnet @ RM420.00 with discount 2%</w:t>
            </w:r>
          </w:p>
          <w:p w14:paraId="0E271116" w14:textId="77777777" w:rsidR="00EB5883" w:rsidRDefault="00B96EC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 units of MT-8054 Clutch Plate @ RM300.00 with discount 2%</w:t>
            </w:r>
          </w:p>
          <w:p w14:paraId="0BC74220" w14:textId="77777777" w:rsidR="00EB5883" w:rsidRDefault="00B96EC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 bottles of Lexus 5w40 Engine Lubricants @ RM150.00 with discount 2%</w:t>
            </w:r>
          </w:p>
          <w:p w14:paraId="764083E3" w14:textId="77777777" w:rsidR="00EB5883" w:rsidRDefault="00B96EC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 units of NCP93 Toyota Vios Fuel Pump @ RM420.00 with discount 2%</w:t>
            </w:r>
          </w:p>
          <w:p w14:paraId="2410997F" w14:textId="77777777" w:rsidR="00EB5883" w:rsidRDefault="00B96EC2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 sets of NS 632104 Nissan Frontier 10C Kit Set @ RM950.00 with discount 2%</w:t>
            </w:r>
          </w:p>
        </w:tc>
      </w:tr>
    </w:tbl>
    <w:p w14:paraId="676CC60C" w14:textId="77777777" w:rsidR="00EB5883" w:rsidRDefault="00EB5883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52F69BD7" w14:textId="77777777" w:rsidR="00EB5883" w:rsidRDefault="00B96EC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br w:type="page"/>
      </w:r>
    </w:p>
    <w:p w14:paraId="59C56D02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D-10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On 12 Jan 20XX, lorry driver had submitted a receipt to claim, please record under Cash Book Entry –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Payment Voucher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5F3C0C5" w14:textId="77777777" w:rsidR="00EB5883" w:rsidRDefault="00B96E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Document No: PV-00002, Payment To: Fuel Expenses</w:t>
      </w:r>
    </w:p>
    <w:p w14:paraId="7336ED47" w14:textId="77777777" w:rsidR="00EB5883" w:rsidRDefault="00B96E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Debit 919-000 Petrol RM50.00</w:t>
      </w:r>
    </w:p>
    <w:p w14:paraId="1D39A0F9" w14:textId="77777777" w:rsidR="00EB5883" w:rsidRDefault="00B96E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Credit 320-000 Cash In Hand RM50.00</w:t>
      </w:r>
    </w:p>
    <w:p w14:paraId="46E144C0" w14:textId="77777777" w:rsidR="00EB5883" w:rsidRDefault="00B96E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A87143C" wp14:editId="0B202D66">
            <wp:extent cx="1882140" cy="3208020"/>
            <wp:effectExtent l="114300" t="114300" r="118110" b="14478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0431" cy="3255909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p w14:paraId="4B1760DA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D-11 </w:t>
      </w:r>
      <w:r>
        <w:rPr>
          <w:rFonts w:ascii="Times New Roman" w:hAnsi="Times New Roman" w:cs="Times New Roman"/>
          <w:sz w:val="24"/>
          <w:szCs w:val="24"/>
        </w:rPr>
        <w:t>On 6 Jan 20XX, customer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Yuen Fatt Car Service Centre was made a payment by cheque which dated on 10 Jan 20XX and amount RM4,538.00 to your CIMB Bank account. Please record it under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Customer Payment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5AEB62A3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Document No: OR-00003, Cheque Number: CIMB 07545, Amount: RM4,538.00</w:t>
      </w:r>
    </w:p>
    <w:p w14:paraId="1333E015" w14:textId="77777777" w:rsidR="00EB5883" w:rsidRDefault="00B96E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Payment method: 310-000 Cash At Bank - CIMB Bank Berhad</w:t>
      </w:r>
    </w:p>
    <w:p w14:paraId="48284970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C7A4F3C" wp14:editId="2B3E9EF1">
            <wp:extent cx="6645275" cy="3081655"/>
            <wp:effectExtent l="0" t="0" r="3175" b="444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656" cy="3081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963649" w14:textId="77777777" w:rsidR="00EB5883" w:rsidRDefault="00EB5883">
      <w:pPr>
        <w:rPr>
          <w:rFonts w:ascii="Times New Roman" w:hAnsi="Times New Roman" w:cs="Times New Roman"/>
          <w:b/>
          <w:sz w:val="24"/>
          <w:szCs w:val="24"/>
        </w:rPr>
      </w:pPr>
    </w:p>
    <w:p w14:paraId="39AD7E3D" w14:textId="77777777" w:rsidR="00EB5883" w:rsidRDefault="00B96E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D-12 </w:t>
      </w:r>
      <w:r>
        <w:rPr>
          <w:rFonts w:ascii="Times New Roman" w:hAnsi="Times New Roman" w:cs="Times New Roman"/>
          <w:sz w:val="24"/>
          <w:szCs w:val="24"/>
        </w:rPr>
        <w:t xml:space="preserve">Please record below transactions in </w:t>
      </w:r>
      <w:r>
        <w:rPr>
          <w:rFonts w:ascii="Times New Roman" w:hAnsi="Times New Roman" w:cs="Times New Roman"/>
          <w:b/>
          <w:sz w:val="24"/>
          <w:szCs w:val="24"/>
        </w:rPr>
        <w:t>Purchase Goods Received Note</w:t>
      </w:r>
      <w:r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TableGrid"/>
        <w:tblpPr w:leftFromText="180" w:rightFromText="180" w:vertAnchor="text" w:horzAnchor="margin" w:tblpY="-59"/>
        <w:tblW w:w="0" w:type="auto"/>
        <w:tblLook w:val="04A0" w:firstRow="1" w:lastRow="0" w:firstColumn="1" w:lastColumn="0" w:noHBand="0" w:noVBand="1"/>
      </w:tblPr>
      <w:tblGrid>
        <w:gridCol w:w="1501"/>
        <w:gridCol w:w="1254"/>
        <w:gridCol w:w="1635"/>
        <w:gridCol w:w="1559"/>
        <w:gridCol w:w="4507"/>
      </w:tblGrid>
      <w:tr w:rsidR="00EB5883" w14:paraId="1E042655" w14:textId="77777777">
        <w:trPr>
          <w:trHeight w:val="274"/>
        </w:trPr>
        <w:tc>
          <w:tcPr>
            <w:tcW w:w="1501" w:type="dxa"/>
          </w:tcPr>
          <w:p w14:paraId="4FD0BD54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1254" w:type="dxa"/>
          </w:tcPr>
          <w:p w14:paraId="15FC312F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DocNo</w:t>
            </w:r>
          </w:p>
        </w:tc>
        <w:tc>
          <w:tcPr>
            <w:tcW w:w="1635" w:type="dxa"/>
          </w:tcPr>
          <w:p w14:paraId="06F7A09C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From Doc No</w:t>
            </w:r>
          </w:p>
        </w:tc>
        <w:tc>
          <w:tcPr>
            <w:tcW w:w="1559" w:type="dxa"/>
          </w:tcPr>
          <w:p w14:paraId="64D92D8D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Supplier</w:t>
            </w:r>
          </w:p>
        </w:tc>
        <w:tc>
          <w:tcPr>
            <w:tcW w:w="4507" w:type="dxa"/>
          </w:tcPr>
          <w:p w14:paraId="7AB572DB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Description</w:t>
            </w:r>
          </w:p>
        </w:tc>
      </w:tr>
      <w:tr w:rsidR="00EB5883" w14:paraId="5ACBD18C" w14:textId="77777777">
        <w:tc>
          <w:tcPr>
            <w:tcW w:w="1501" w:type="dxa"/>
          </w:tcPr>
          <w:p w14:paraId="203F5E93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07/01/20XX</w:t>
            </w:r>
          </w:p>
        </w:tc>
        <w:tc>
          <w:tcPr>
            <w:tcW w:w="1254" w:type="dxa"/>
          </w:tcPr>
          <w:p w14:paraId="3A1C031F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GR-00001</w:t>
            </w:r>
          </w:p>
        </w:tc>
        <w:tc>
          <w:tcPr>
            <w:tcW w:w="1635" w:type="dxa"/>
          </w:tcPr>
          <w:p w14:paraId="5FB08E4E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PQ-00001</w:t>
            </w:r>
          </w:p>
        </w:tc>
        <w:tc>
          <w:tcPr>
            <w:tcW w:w="1559" w:type="dxa"/>
          </w:tcPr>
          <w:p w14:paraId="13504292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B.S Auto Spares Sdn Bhd</w:t>
            </w:r>
          </w:p>
        </w:tc>
        <w:tc>
          <w:tcPr>
            <w:tcW w:w="4507" w:type="dxa"/>
          </w:tcPr>
          <w:p w14:paraId="091694AA" w14:textId="77777777" w:rsidR="00EB5883" w:rsidRDefault="00B96EC2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 units of NCP93 Toyota Vios Fuel Pump @ RM300.00</w:t>
            </w:r>
          </w:p>
          <w:p w14:paraId="4251E505" w14:textId="77777777" w:rsidR="00EB5883" w:rsidRDefault="00B96EC2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 set of NS 632104 Nissan Frontier 10C Kit Set @ RM430.00</w:t>
            </w:r>
          </w:p>
        </w:tc>
      </w:tr>
      <w:tr w:rsidR="00EB5883" w14:paraId="031F60DE" w14:textId="77777777">
        <w:tc>
          <w:tcPr>
            <w:tcW w:w="1501" w:type="dxa"/>
          </w:tcPr>
          <w:p w14:paraId="5832D4CE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10/0120XX</w:t>
            </w:r>
          </w:p>
        </w:tc>
        <w:tc>
          <w:tcPr>
            <w:tcW w:w="1254" w:type="dxa"/>
          </w:tcPr>
          <w:p w14:paraId="311AC0B9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GR-00002</w:t>
            </w:r>
          </w:p>
        </w:tc>
        <w:tc>
          <w:tcPr>
            <w:tcW w:w="1635" w:type="dxa"/>
          </w:tcPr>
          <w:p w14:paraId="6A604389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PQ-00002</w:t>
            </w:r>
          </w:p>
        </w:tc>
        <w:tc>
          <w:tcPr>
            <w:tcW w:w="1559" w:type="dxa"/>
          </w:tcPr>
          <w:p w14:paraId="0A0BBFCE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GHA Auto Parts Sdn Bhd</w:t>
            </w:r>
          </w:p>
        </w:tc>
        <w:tc>
          <w:tcPr>
            <w:tcW w:w="4507" w:type="dxa"/>
          </w:tcPr>
          <w:p w14:paraId="7FC9FDED" w14:textId="77777777" w:rsidR="00EB5883" w:rsidRDefault="00B96EC2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 bottles of Lexus 5w40 Engine Lubricants @ RM80.00 with 15% discount</w:t>
            </w:r>
          </w:p>
        </w:tc>
      </w:tr>
      <w:tr w:rsidR="00EB5883" w14:paraId="79D236D0" w14:textId="77777777">
        <w:tc>
          <w:tcPr>
            <w:tcW w:w="1501" w:type="dxa"/>
          </w:tcPr>
          <w:p w14:paraId="65D3CA2F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15/01/20XX</w:t>
            </w:r>
          </w:p>
        </w:tc>
        <w:tc>
          <w:tcPr>
            <w:tcW w:w="1254" w:type="dxa"/>
          </w:tcPr>
          <w:p w14:paraId="09006D5C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GR-00003</w:t>
            </w:r>
          </w:p>
        </w:tc>
        <w:tc>
          <w:tcPr>
            <w:tcW w:w="1635" w:type="dxa"/>
          </w:tcPr>
          <w:p w14:paraId="70700556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PQ-00003</w:t>
            </w:r>
          </w:p>
        </w:tc>
        <w:tc>
          <w:tcPr>
            <w:tcW w:w="1559" w:type="dxa"/>
          </w:tcPr>
          <w:p w14:paraId="1489A6CF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Meng Pew Auto Supply Sdn Bhd</w:t>
            </w:r>
          </w:p>
        </w:tc>
        <w:tc>
          <w:tcPr>
            <w:tcW w:w="4507" w:type="dxa"/>
          </w:tcPr>
          <w:p w14:paraId="7FD122B2" w14:textId="77777777" w:rsidR="00EB5883" w:rsidRDefault="00B96EC2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 set of Perodua Myvi Front Bonnet @ RM285.00</w:t>
            </w:r>
          </w:p>
          <w:p w14:paraId="152CFC28" w14:textId="77777777" w:rsidR="00EB5883" w:rsidRDefault="00B96EC2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 units of MT-8054 Clutch Plate @ RM180.00</w:t>
            </w:r>
          </w:p>
        </w:tc>
      </w:tr>
    </w:tbl>
    <w:p w14:paraId="108DB0D1" w14:textId="77777777" w:rsidR="00EB5883" w:rsidRDefault="00EB5883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26C50118" w14:textId="77777777" w:rsidR="00EB5883" w:rsidRDefault="00EB5883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6EC7ADEA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D-13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On 11 Jan 20XX, CIMB Bank Berhad officer informed account department the cheque from Yuen Fatt Car Service Centre was bounced. Please record as a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bounced payment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system.</w:t>
      </w:r>
    </w:p>
    <w:p w14:paraId="7D67CCAF" w14:textId="77777777" w:rsidR="00EB5883" w:rsidRDefault="00B96EC2">
      <w:pPr>
        <w:rPr>
          <w:rFonts w:ascii="Times New Roman" w:eastAsiaTheme="majorEastAsia" w:hAnsi="Times New Roman" w:cs="Times New Roman"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Document No: OR-00003</w:t>
      </w:r>
    </w:p>
    <w:p w14:paraId="12245E52" w14:textId="77777777" w:rsidR="00EB5883" w:rsidRDefault="00EB5883">
      <w:pPr>
        <w:rPr>
          <w:rFonts w:ascii="Times New Roman" w:eastAsiaTheme="majorEastAsia" w:hAnsi="Times New Roman" w:cs="Times New Roman"/>
          <w:iCs/>
          <w:sz w:val="24"/>
          <w:szCs w:val="24"/>
          <w:lang w:val="en-US"/>
        </w:rPr>
      </w:pPr>
    </w:p>
    <w:p w14:paraId="1843364D" w14:textId="77777777" w:rsidR="00EB5883" w:rsidRDefault="00B96EC2">
      <w:pPr>
        <w:pStyle w:val="Heading4"/>
        <w:rPr>
          <w:rFonts w:ascii="Times New Roman" w:hAnsi="Times New Roman" w:cs="Times New Roman"/>
          <w:i w:val="0"/>
          <w:color w:val="000000"/>
          <w:sz w:val="24"/>
          <w:szCs w:val="24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</w:pPr>
      <w:r>
        <w:rPr>
          <w:rFonts w:ascii="Times New Roman" w:hAnsi="Times New Roman" w:cs="Times New Roman"/>
          <w:b/>
          <w:i w:val="0"/>
          <w:color w:val="000000"/>
          <w:sz w:val="24"/>
          <w:szCs w:val="24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D-14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 xml:space="preserve"> Please issue below transactions in </w:t>
      </w:r>
      <w:r>
        <w:rPr>
          <w:rFonts w:ascii="Times New Roman" w:hAnsi="Times New Roman" w:cs="Times New Roman"/>
          <w:b/>
          <w:i w:val="0"/>
          <w:color w:val="000000"/>
          <w:sz w:val="24"/>
          <w:szCs w:val="24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Sales Invoice</w:t>
      </w:r>
      <w:r>
        <w:rPr>
          <w:rFonts w:ascii="Times New Roman" w:hAnsi="Times New Roman" w:cs="Times New Roman"/>
          <w:i w:val="0"/>
          <w:color w:val="000000"/>
          <w:sz w:val="24"/>
          <w:szCs w:val="24"/>
          <w:lang w:val="en-US"/>
          <w14:textFill>
            <w14:solidFill>
              <w14:srgbClr w14:val="000000">
                <w14:lumMod w14:val="75000"/>
                <w14:lumOff w14:val="25000"/>
              </w14:srgbClr>
            </w14:solidFill>
          </w14:textFill>
        </w:rPr>
        <w:t>:</w:t>
      </w:r>
    </w:p>
    <w:tbl>
      <w:tblPr>
        <w:tblStyle w:val="TableGrid"/>
        <w:tblpPr w:leftFromText="180" w:rightFromText="180" w:vertAnchor="text" w:horzAnchor="margin" w:tblpY="3"/>
        <w:tblW w:w="0" w:type="auto"/>
        <w:tblLook w:val="04A0" w:firstRow="1" w:lastRow="0" w:firstColumn="1" w:lastColumn="0" w:noHBand="0" w:noVBand="1"/>
      </w:tblPr>
      <w:tblGrid>
        <w:gridCol w:w="1501"/>
        <w:gridCol w:w="1254"/>
        <w:gridCol w:w="1635"/>
        <w:gridCol w:w="1559"/>
        <w:gridCol w:w="4507"/>
      </w:tblGrid>
      <w:tr w:rsidR="00EB5883" w14:paraId="39AB2D68" w14:textId="77777777">
        <w:trPr>
          <w:trHeight w:val="274"/>
        </w:trPr>
        <w:tc>
          <w:tcPr>
            <w:tcW w:w="1501" w:type="dxa"/>
          </w:tcPr>
          <w:p w14:paraId="6586D886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1254" w:type="dxa"/>
          </w:tcPr>
          <w:p w14:paraId="012D817F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DocNo</w:t>
            </w:r>
          </w:p>
        </w:tc>
        <w:tc>
          <w:tcPr>
            <w:tcW w:w="1635" w:type="dxa"/>
          </w:tcPr>
          <w:p w14:paraId="49CD9F6E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From Doc No</w:t>
            </w:r>
          </w:p>
        </w:tc>
        <w:tc>
          <w:tcPr>
            <w:tcW w:w="1559" w:type="dxa"/>
          </w:tcPr>
          <w:p w14:paraId="706A24F0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Customer</w:t>
            </w:r>
          </w:p>
        </w:tc>
        <w:tc>
          <w:tcPr>
            <w:tcW w:w="4507" w:type="dxa"/>
          </w:tcPr>
          <w:p w14:paraId="3317F8A9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Description</w:t>
            </w:r>
          </w:p>
        </w:tc>
      </w:tr>
      <w:tr w:rsidR="00EB5883" w14:paraId="1008BE5C" w14:textId="77777777">
        <w:tc>
          <w:tcPr>
            <w:tcW w:w="1501" w:type="dxa"/>
          </w:tcPr>
          <w:p w14:paraId="76F9C997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10/01/20XX</w:t>
            </w:r>
          </w:p>
        </w:tc>
        <w:tc>
          <w:tcPr>
            <w:tcW w:w="1254" w:type="dxa"/>
          </w:tcPr>
          <w:p w14:paraId="67B7ABC0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IV-00001</w:t>
            </w:r>
          </w:p>
        </w:tc>
        <w:tc>
          <w:tcPr>
            <w:tcW w:w="1635" w:type="dxa"/>
          </w:tcPr>
          <w:p w14:paraId="0C44D55F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DO-00002</w:t>
            </w:r>
          </w:p>
        </w:tc>
        <w:tc>
          <w:tcPr>
            <w:tcW w:w="1559" w:type="dxa"/>
          </w:tcPr>
          <w:p w14:paraId="47BA5136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Express Sdn Bhd</w:t>
            </w:r>
          </w:p>
        </w:tc>
        <w:tc>
          <w:tcPr>
            <w:tcW w:w="4507" w:type="dxa"/>
          </w:tcPr>
          <w:p w14:paraId="51CA6B31" w14:textId="77777777" w:rsidR="00EB5883" w:rsidRDefault="00B96EC2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180 sets of Perodua Myvi Front Bonnet @ RM 450.00 with discount RM250.00</w:t>
            </w:r>
          </w:p>
          <w:p w14:paraId="5D7F2A30" w14:textId="77777777" w:rsidR="00EB5883" w:rsidRDefault="00B96EC2">
            <w:pPr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 bottles of Lexus 5w40 Engine Lubricants @ RM150.00 with discount 5%</w:t>
            </w:r>
          </w:p>
          <w:p w14:paraId="72826926" w14:textId="77777777" w:rsidR="00EB5883" w:rsidRDefault="00B96EC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 sets of NS 632104 Nissan Frontier 10C Kit Set @ RM950.00</w:t>
            </w:r>
          </w:p>
        </w:tc>
      </w:tr>
      <w:tr w:rsidR="00EB5883" w14:paraId="3D71B30B" w14:textId="77777777">
        <w:tc>
          <w:tcPr>
            <w:tcW w:w="1501" w:type="dxa"/>
          </w:tcPr>
          <w:p w14:paraId="3A7B8419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11/01/20XX</w:t>
            </w:r>
          </w:p>
        </w:tc>
        <w:tc>
          <w:tcPr>
            <w:tcW w:w="1254" w:type="dxa"/>
          </w:tcPr>
          <w:p w14:paraId="2F878129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IV-00002</w:t>
            </w:r>
          </w:p>
        </w:tc>
        <w:tc>
          <w:tcPr>
            <w:tcW w:w="1635" w:type="dxa"/>
          </w:tcPr>
          <w:p w14:paraId="7C72BFB5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DO-00001 &amp;</w:t>
            </w:r>
          </w:p>
          <w:p w14:paraId="59317D56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DO-00003</w:t>
            </w:r>
          </w:p>
        </w:tc>
        <w:tc>
          <w:tcPr>
            <w:tcW w:w="1559" w:type="dxa"/>
          </w:tcPr>
          <w:p w14:paraId="5AA22C60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Kien Yap Auto Services</w:t>
            </w:r>
          </w:p>
        </w:tc>
        <w:tc>
          <w:tcPr>
            <w:tcW w:w="4507" w:type="dxa"/>
          </w:tcPr>
          <w:p w14:paraId="1A8D3A71" w14:textId="77777777" w:rsidR="00EB5883" w:rsidRDefault="00B96EC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250 bottles of Lexus 5w40 Engine Lubricants @ RM150.00 with discount 10%</w:t>
            </w:r>
          </w:p>
          <w:p w14:paraId="3707B32E" w14:textId="77777777" w:rsidR="00EB5883" w:rsidRDefault="00B96EC2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250 bottles of Lexus 5w40 Engine Lubricants @ RM150.00 with discount 10%</w:t>
            </w:r>
          </w:p>
        </w:tc>
      </w:tr>
      <w:tr w:rsidR="00EB5883" w14:paraId="52FF4827" w14:textId="77777777">
        <w:tc>
          <w:tcPr>
            <w:tcW w:w="1501" w:type="dxa"/>
          </w:tcPr>
          <w:p w14:paraId="4DEE83D6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11/01/20XX</w:t>
            </w:r>
          </w:p>
        </w:tc>
        <w:tc>
          <w:tcPr>
            <w:tcW w:w="1254" w:type="dxa"/>
          </w:tcPr>
          <w:p w14:paraId="52449696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IV-00003</w:t>
            </w:r>
          </w:p>
        </w:tc>
        <w:tc>
          <w:tcPr>
            <w:tcW w:w="1635" w:type="dxa"/>
          </w:tcPr>
          <w:p w14:paraId="2C51DD46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DO-00004</w:t>
            </w:r>
          </w:p>
        </w:tc>
        <w:tc>
          <w:tcPr>
            <w:tcW w:w="1559" w:type="dxa"/>
          </w:tcPr>
          <w:p w14:paraId="5BA285AB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Yuen Fatt Car Service Centre</w:t>
            </w:r>
          </w:p>
        </w:tc>
        <w:tc>
          <w:tcPr>
            <w:tcW w:w="4507" w:type="dxa"/>
          </w:tcPr>
          <w:p w14:paraId="04EED6A7" w14:textId="77777777" w:rsidR="00EB5883" w:rsidRDefault="00B96EC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90 set of Perodua Myvi Front Bonnet @ RM420.00 with discount 2%</w:t>
            </w:r>
          </w:p>
          <w:p w14:paraId="59AD7CDD" w14:textId="77777777" w:rsidR="00EB5883" w:rsidRDefault="00B96EC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85 units of MT-8054 Clutch Plate @ RM300.00 with discount 2%</w:t>
            </w:r>
          </w:p>
          <w:p w14:paraId="6F9C0CF7" w14:textId="77777777" w:rsidR="00EB5883" w:rsidRDefault="00B96EC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 bottles of Lexus 5w40 Engine Lubricants @ RM150.00 with discount 2%</w:t>
            </w:r>
          </w:p>
          <w:p w14:paraId="50AA4209" w14:textId="77777777" w:rsidR="00EB5883" w:rsidRDefault="00B96EC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150 units of NCP93 Toyota Vios Fuel Pump @ RM420.00 with discount 2%</w:t>
            </w:r>
          </w:p>
          <w:p w14:paraId="2EB43919" w14:textId="77777777" w:rsidR="00EB5883" w:rsidRDefault="00B96EC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 sets of NS 632104 Nissan Frontier 10C Kit Set @ RM950.00 with discount 2%</w:t>
            </w:r>
          </w:p>
        </w:tc>
      </w:tr>
    </w:tbl>
    <w:p w14:paraId="267FD25E" w14:textId="77777777" w:rsidR="00EB5883" w:rsidRDefault="00EB5883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10B61D98" w14:textId="77777777" w:rsidR="00EB5883" w:rsidRDefault="00B96EC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br w:type="page"/>
      </w:r>
    </w:p>
    <w:p w14:paraId="359A0199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D-15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Please issue below transactions in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Purchase Invoice</w:t>
      </w:r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tbl>
      <w:tblPr>
        <w:tblStyle w:val="TableGrid"/>
        <w:tblpPr w:leftFromText="180" w:rightFromText="180" w:vertAnchor="text" w:horzAnchor="margin" w:tblpY="-59"/>
        <w:tblW w:w="0" w:type="auto"/>
        <w:tblLook w:val="04A0" w:firstRow="1" w:lastRow="0" w:firstColumn="1" w:lastColumn="0" w:noHBand="0" w:noVBand="1"/>
      </w:tblPr>
      <w:tblGrid>
        <w:gridCol w:w="1501"/>
        <w:gridCol w:w="1254"/>
        <w:gridCol w:w="1635"/>
        <w:gridCol w:w="1559"/>
        <w:gridCol w:w="4507"/>
      </w:tblGrid>
      <w:tr w:rsidR="00EB5883" w14:paraId="5B5F5081" w14:textId="77777777">
        <w:trPr>
          <w:trHeight w:val="274"/>
        </w:trPr>
        <w:tc>
          <w:tcPr>
            <w:tcW w:w="1501" w:type="dxa"/>
          </w:tcPr>
          <w:p w14:paraId="703C18F4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1254" w:type="dxa"/>
          </w:tcPr>
          <w:p w14:paraId="4C9648B1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DocNo</w:t>
            </w:r>
          </w:p>
        </w:tc>
        <w:tc>
          <w:tcPr>
            <w:tcW w:w="1635" w:type="dxa"/>
          </w:tcPr>
          <w:p w14:paraId="3C6F987A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From Doc No</w:t>
            </w:r>
          </w:p>
        </w:tc>
        <w:tc>
          <w:tcPr>
            <w:tcW w:w="1559" w:type="dxa"/>
          </w:tcPr>
          <w:p w14:paraId="2039428F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Supplier</w:t>
            </w:r>
          </w:p>
        </w:tc>
        <w:tc>
          <w:tcPr>
            <w:tcW w:w="4507" w:type="dxa"/>
          </w:tcPr>
          <w:p w14:paraId="4FBB314E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Description</w:t>
            </w:r>
          </w:p>
        </w:tc>
      </w:tr>
      <w:tr w:rsidR="00EB5883" w14:paraId="5445CCAB" w14:textId="77777777">
        <w:tc>
          <w:tcPr>
            <w:tcW w:w="1501" w:type="dxa"/>
          </w:tcPr>
          <w:p w14:paraId="72A05687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7/01/20XX</w:t>
            </w:r>
          </w:p>
        </w:tc>
        <w:tc>
          <w:tcPr>
            <w:tcW w:w="1254" w:type="dxa"/>
          </w:tcPr>
          <w:p w14:paraId="0C2467F1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PI-00001</w:t>
            </w:r>
          </w:p>
        </w:tc>
        <w:tc>
          <w:tcPr>
            <w:tcW w:w="1635" w:type="dxa"/>
          </w:tcPr>
          <w:p w14:paraId="6BB4356E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GR-00001</w:t>
            </w:r>
          </w:p>
        </w:tc>
        <w:tc>
          <w:tcPr>
            <w:tcW w:w="1559" w:type="dxa"/>
          </w:tcPr>
          <w:p w14:paraId="7B72B598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B.S Auto Spares Sdn Bhd</w:t>
            </w:r>
          </w:p>
        </w:tc>
        <w:tc>
          <w:tcPr>
            <w:tcW w:w="4507" w:type="dxa"/>
          </w:tcPr>
          <w:p w14:paraId="7AAD7323" w14:textId="77777777" w:rsidR="00EB5883" w:rsidRDefault="00B96EC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 units of NCP93 Toyota Vios Fuel Pump @ RM300.00</w:t>
            </w:r>
          </w:p>
          <w:p w14:paraId="6B270DB5" w14:textId="77777777" w:rsidR="00EB5883" w:rsidRDefault="00B96EC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 set of NS 632104 Nissan Frontier 10C Kit Set @ RM430.00</w:t>
            </w:r>
          </w:p>
        </w:tc>
      </w:tr>
      <w:tr w:rsidR="00EB5883" w14:paraId="095071C0" w14:textId="77777777">
        <w:tc>
          <w:tcPr>
            <w:tcW w:w="1501" w:type="dxa"/>
          </w:tcPr>
          <w:p w14:paraId="14C995F7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10/0120XX</w:t>
            </w:r>
          </w:p>
        </w:tc>
        <w:tc>
          <w:tcPr>
            <w:tcW w:w="1254" w:type="dxa"/>
          </w:tcPr>
          <w:p w14:paraId="148AD00B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PI-00002</w:t>
            </w:r>
          </w:p>
        </w:tc>
        <w:tc>
          <w:tcPr>
            <w:tcW w:w="1635" w:type="dxa"/>
          </w:tcPr>
          <w:p w14:paraId="2C5BE906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GR-00002</w:t>
            </w:r>
          </w:p>
        </w:tc>
        <w:tc>
          <w:tcPr>
            <w:tcW w:w="1559" w:type="dxa"/>
          </w:tcPr>
          <w:p w14:paraId="5D075967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GHA Auto Parts Sdn Bhd</w:t>
            </w:r>
          </w:p>
        </w:tc>
        <w:tc>
          <w:tcPr>
            <w:tcW w:w="4507" w:type="dxa"/>
          </w:tcPr>
          <w:p w14:paraId="7DFDB688" w14:textId="77777777" w:rsidR="00EB5883" w:rsidRDefault="00B96EC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 bottles of Lexus 5w40 Engine Lubricants @ RM80.00 with 15% discount</w:t>
            </w:r>
          </w:p>
        </w:tc>
      </w:tr>
      <w:tr w:rsidR="00EB5883" w14:paraId="0403017B" w14:textId="77777777">
        <w:tc>
          <w:tcPr>
            <w:tcW w:w="1501" w:type="dxa"/>
          </w:tcPr>
          <w:p w14:paraId="6E288D6B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15/01/20XX</w:t>
            </w:r>
          </w:p>
        </w:tc>
        <w:tc>
          <w:tcPr>
            <w:tcW w:w="1254" w:type="dxa"/>
          </w:tcPr>
          <w:p w14:paraId="24C62454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PI-00003</w:t>
            </w:r>
          </w:p>
        </w:tc>
        <w:tc>
          <w:tcPr>
            <w:tcW w:w="1635" w:type="dxa"/>
          </w:tcPr>
          <w:p w14:paraId="606C7811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GR-00003</w:t>
            </w:r>
          </w:p>
        </w:tc>
        <w:tc>
          <w:tcPr>
            <w:tcW w:w="1559" w:type="dxa"/>
          </w:tcPr>
          <w:p w14:paraId="3C46FDF1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Meng Pew Auto Supply Sdn Bhd</w:t>
            </w:r>
          </w:p>
        </w:tc>
        <w:tc>
          <w:tcPr>
            <w:tcW w:w="4507" w:type="dxa"/>
          </w:tcPr>
          <w:p w14:paraId="0A88D142" w14:textId="77777777" w:rsidR="00EB5883" w:rsidRDefault="00B96EC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 set of Perodua Myvi Front Bonnet @ RM285.00</w:t>
            </w:r>
          </w:p>
          <w:p w14:paraId="3DD08820" w14:textId="77777777" w:rsidR="00EB5883" w:rsidRDefault="00B96EC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 units of MT-8054 Clutch Plate @ RM180.00</w:t>
            </w:r>
          </w:p>
        </w:tc>
      </w:tr>
    </w:tbl>
    <w:p w14:paraId="025C7499" w14:textId="77777777" w:rsidR="00EB5883" w:rsidRDefault="00EB5883">
      <w:pPr>
        <w:rPr>
          <w:rFonts w:ascii="Times New Roman" w:hAnsi="Times New Roman" w:cs="Times New Roman"/>
          <w:sz w:val="24"/>
          <w:szCs w:val="24"/>
        </w:rPr>
      </w:pPr>
    </w:p>
    <w:p w14:paraId="2FF1CBCD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D-16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On 18 Jan 20XX, customer 3 Express Sdn Bhd informed account department to offset the outstanding amount RM5,480.00 of supplier GHA Auto Parts Sdn Bhd with </w:t>
      </w:r>
      <w:r>
        <w:rPr>
          <w:rFonts w:ascii="Times New Roman" w:hAnsi="Times New Roman" w:cs="Times New Roman"/>
          <w:sz w:val="24"/>
          <w:szCs w:val="24"/>
        </w:rPr>
        <w:t xml:space="preserve">them. Please record under </w:t>
      </w:r>
      <w:r>
        <w:rPr>
          <w:rFonts w:ascii="Times New Roman" w:hAnsi="Times New Roman" w:cs="Times New Roman"/>
          <w:b/>
          <w:sz w:val="24"/>
          <w:szCs w:val="24"/>
        </w:rPr>
        <w:t>Customer Contra and Supplier Contra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A24567B" w14:textId="77777777" w:rsidR="00EB5883" w:rsidRDefault="00B96E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Document No: CT-00001</w:t>
      </w:r>
    </w:p>
    <w:p w14:paraId="0F16A9D1" w14:textId="77777777" w:rsidR="00EB5883" w:rsidRDefault="00B96E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Remark: Knock off documents are following the FIFO basis.</w:t>
      </w:r>
    </w:p>
    <w:p w14:paraId="737D7770" w14:textId="77777777" w:rsidR="00EB5883" w:rsidRDefault="00EB5883">
      <w:pPr>
        <w:rPr>
          <w:rFonts w:ascii="Times New Roman" w:hAnsi="Times New Roman" w:cs="Times New Roman"/>
          <w:b/>
          <w:sz w:val="24"/>
          <w:szCs w:val="24"/>
        </w:rPr>
      </w:pPr>
    </w:p>
    <w:p w14:paraId="2F5BEC97" w14:textId="77777777" w:rsidR="00EB5883" w:rsidRDefault="00B96E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D-17</w:t>
      </w:r>
      <w:r>
        <w:rPr>
          <w:rFonts w:ascii="Times New Roman" w:hAnsi="Times New Roman" w:cs="Times New Roman"/>
          <w:sz w:val="24"/>
          <w:szCs w:val="24"/>
        </w:rPr>
        <w:t xml:space="preserve"> On 19 Jan 20XX, a walk in customer came back to return 1 bottle of Lexus 5w40 Engine Lubricants which he bought on 17 Jan 20XX. The reason for return is due to he accidentally bought extra. Please record this transaction under </w:t>
      </w:r>
      <w:r>
        <w:rPr>
          <w:rFonts w:ascii="Times New Roman" w:hAnsi="Times New Roman" w:cs="Times New Roman"/>
          <w:b/>
          <w:sz w:val="24"/>
          <w:szCs w:val="24"/>
        </w:rPr>
        <w:t>Sales Credit Note</w:t>
      </w:r>
      <w:r>
        <w:rPr>
          <w:rFonts w:ascii="Times New Roman" w:hAnsi="Times New Roman" w:cs="Times New Roman"/>
          <w:sz w:val="24"/>
          <w:szCs w:val="24"/>
        </w:rPr>
        <w:t xml:space="preserve"> and issue a </w:t>
      </w:r>
      <w:r>
        <w:rPr>
          <w:rFonts w:ascii="Times New Roman" w:hAnsi="Times New Roman" w:cs="Times New Roman"/>
          <w:b/>
          <w:sz w:val="24"/>
          <w:szCs w:val="24"/>
        </w:rPr>
        <w:t>Customer Refund</w:t>
      </w:r>
      <w:r>
        <w:rPr>
          <w:rFonts w:ascii="Times New Roman" w:hAnsi="Times New Roman" w:cs="Times New Roman"/>
          <w:sz w:val="24"/>
          <w:szCs w:val="24"/>
        </w:rPr>
        <w:t xml:space="preserve"> (Document No: PV-00003) for this Sales Return, the refund was made by Cash (account code: 320-000 Cash In Hand). </w:t>
      </w:r>
    </w:p>
    <w:p w14:paraId="74901BB8" w14:textId="77777777" w:rsidR="00EB5883" w:rsidRDefault="00B96E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Don’t forget to knock off the Credit Note by Customer Refund!</w:t>
      </w:r>
    </w:p>
    <w:tbl>
      <w:tblPr>
        <w:tblStyle w:val="TableGrid"/>
        <w:tblpPr w:leftFromText="180" w:rightFromText="180" w:vertAnchor="text" w:horzAnchor="margin" w:tblpY="3"/>
        <w:tblW w:w="0" w:type="auto"/>
        <w:tblLook w:val="04A0" w:firstRow="1" w:lastRow="0" w:firstColumn="1" w:lastColumn="0" w:noHBand="0" w:noVBand="1"/>
      </w:tblPr>
      <w:tblGrid>
        <w:gridCol w:w="1501"/>
        <w:gridCol w:w="1254"/>
        <w:gridCol w:w="1635"/>
        <w:gridCol w:w="1559"/>
        <w:gridCol w:w="4507"/>
      </w:tblGrid>
      <w:tr w:rsidR="00EB5883" w14:paraId="74E676C2" w14:textId="77777777">
        <w:trPr>
          <w:trHeight w:val="274"/>
        </w:trPr>
        <w:tc>
          <w:tcPr>
            <w:tcW w:w="1501" w:type="dxa"/>
          </w:tcPr>
          <w:p w14:paraId="57844AE4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1254" w:type="dxa"/>
          </w:tcPr>
          <w:p w14:paraId="093A0025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DocNo</w:t>
            </w:r>
          </w:p>
        </w:tc>
        <w:tc>
          <w:tcPr>
            <w:tcW w:w="1635" w:type="dxa"/>
          </w:tcPr>
          <w:p w14:paraId="112453D3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From Doc No</w:t>
            </w:r>
          </w:p>
        </w:tc>
        <w:tc>
          <w:tcPr>
            <w:tcW w:w="1559" w:type="dxa"/>
          </w:tcPr>
          <w:p w14:paraId="39B08AF6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Customer</w:t>
            </w:r>
          </w:p>
        </w:tc>
        <w:tc>
          <w:tcPr>
            <w:tcW w:w="4507" w:type="dxa"/>
          </w:tcPr>
          <w:p w14:paraId="44CFD9E1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Description</w:t>
            </w:r>
          </w:p>
        </w:tc>
      </w:tr>
      <w:tr w:rsidR="00EB5883" w14:paraId="6B531CCC" w14:textId="77777777">
        <w:tc>
          <w:tcPr>
            <w:tcW w:w="1501" w:type="dxa"/>
          </w:tcPr>
          <w:p w14:paraId="4866F181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19/01/20XX</w:t>
            </w:r>
          </w:p>
        </w:tc>
        <w:tc>
          <w:tcPr>
            <w:tcW w:w="1254" w:type="dxa"/>
          </w:tcPr>
          <w:p w14:paraId="304BB39D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CN-00001</w:t>
            </w:r>
          </w:p>
        </w:tc>
        <w:tc>
          <w:tcPr>
            <w:tcW w:w="1635" w:type="dxa"/>
          </w:tcPr>
          <w:p w14:paraId="63364807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CS-00003</w:t>
            </w:r>
          </w:p>
        </w:tc>
        <w:tc>
          <w:tcPr>
            <w:tcW w:w="1559" w:type="dxa"/>
          </w:tcPr>
          <w:p w14:paraId="34762503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Cash Sales</w:t>
            </w:r>
          </w:p>
        </w:tc>
        <w:tc>
          <w:tcPr>
            <w:tcW w:w="4507" w:type="dxa"/>
          </w:tcPr>
          <w:p w14:paraId="3376B038" w14:textId="77777777" w:rsidR="00EB5883" w:rsidRDefault="00B96EC2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  bottle of Lexus 5w40 Engine Lubricants @ RM 150.00</w:t>
            </w:r>
          </w:p>
        </w:tc>
      </w:tr>
    </w:tbl>
    <w:p w14:paraId="6E84B0BF" w14:textId="77777777" w:rsidR="00EB5883" w:rsidRDefault="00EB5883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737D8C4A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D-18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On 20 Jan 20XX, account department issued cheque to make payment to the suppliers, please record under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Supplier Payment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27BEB4B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Payment method: 310-000 Cash At Bank – CIMB Bank Berhad</w:t>
      </w:r>
    </w:p>
    <w:p w14:paraId="56FE7230" w14:textId="77777777" w:rsidR="00EB5883" w:rsidRDefault="00B96E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Remark: Knock off documents are following the FIFO basis.</w:t>
      </w:r>
    </w:p>
    <w:tbl>
      <w:tblPr>
        <w:tblStyle w:val="TableGrid"/>
        <w:tblpPr w:leftFromText="180" w:rightFromText="180" w:vertAnchor="text" w:horzAnchor="margin" w:tblpY="3"/>
        <w:tblW w:w="0" w:type="auto"/>
        <w:tblLook w:val="04A0" w:firstRow="1" w:lastRow="0" w:firstColumn="1" w:lastColumn="0" w:noHBand="0" w:noVBand="1"/>
      </w:tblPr>
      <w:tblGrid>
        <w:gridCol w:w="1501"/>
        <w:gridCol w:w="1254"/>
        <w:gridCol w:w="4044"/>
        <w:gridCol w:w="1418"/>
      </w:tblGrid>
      <w:tr w:rsidR="00EB5883" w14:paraId="581C4220" w14:textId="77777777">
        <w:trPr>
          <w:trHeight w:val="274"/>
        </w:trPr>
        <w:tc>
          <w:tcPr>
            <w:tcW w:w="1501" w:type="dxa"/>
          </w:tcPr>
          <w:p w14:paraId="7A6F8263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1254" w:type="dxa"/>
          </w:tcPr>
          <w:p w14:paraId="22E9FFD6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DocNo</w:t>
            </w:r>
          </w:p>
        </w:tc>
        <w:tc>
          <w:tcPr>
            <w:tcW w:w="4044" w:type="dxa"/>
          </w:tcPr>
          <w:p w14:paraId="06086F91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Supplier</w:t>
            </w:r>
          </w:p>
        </w:tc>
        <w:tc>
          <w:tcPr>
            <w:tcW w:w="1418" w:type="dxa"/>
          </w:tcPr>
          <w:p w14:paraId="0CACB158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Amount</w:t>
            </w:r>
          </w:p>
        </w:tc>
      </w:tr>
      <w:tr w:rsidR="00EB5883" w14:paraId="40CA3477" w14:textId="77777777">
        <w:tc>
          <w:tcPr>
            <w:tcW w:w="1501" w:type="dxa"/>
          </w:tcPr>
          <w:p w14:paraId="4F21B890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20/01/20XX</w:t>
            </w:r>
          </w:p>
        </w:tc>
        <w:tc>
          <w:tcPr>
            <w:tcW w:w="1254" w:type="dxa"/>
          </w:tcPr>
          <w:p w14:paraId="5BB25E94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PV-00004</w:t>
            </w:r>
          </w:p>
        </w:tc>
        <w:tc>
          <w:tcPr>
            <w:tcW w:w="4044" w:type="dxa"/>
          </w:tcPr>
          <w:p w14:paraId="64E32DAD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B.S Auto Spares Sdn Bhd</w:t>
            </w:r>
          </w:p>
        </w:tc>
        <w:tc>
          <w:tcPr>
            <w:tcW w:w="1418" w:type="dxa"/>
          </w:tcPr>
          <w:p w14:paraId="7A5C44D9" w14:textId="77777777" w:rsidR="00EB5883" w:rsidRDefault="00B96EC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7,800.00</w:t>
            </w:r>
          </w:p>
        </w:tc>
      </w:tr>
      <w:tr w:rsidR="00EB5883" w14:paraId="3479FBA7" w14:textId="77777777">
        <w:tc>
          <w:tcPr>
            <w:tcW w:w="1501" w:type="dxa"/>
          </w:tcPr>
          <w:p w14:paraId="284B87FB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20/01/20XX</w:t>
            </w:r>
          </w:p>
        </w:tc>
        <w:tc>
          <w:tcPr>
            <w:tcW w:w="1254" w:type="dxa"/>
          </w:tcPr>
          <w:p w14:paraId="74AC7E59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PV-00005</w:t>
            </w:r>
          </w:p>
        </w:tc>
        <w:tc>
          <w:tcPr>
            <w:tcW w:w="4044" w:type="dxa"/>
          </w:tcPr>
          <w:p w14:paraId="18781831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GHA Auto Parts Sdn Bhd</w:t>
            </w:r>
          </w:p>
        </w:tc>
        <w:tc>
          <w:tcPr>
            <w:tcW w:w="1418" w:type="dxa"/>
          </w:tcPr>
          <w:p w14:paraId="5244CD04" w14:textId="77777777" w:rsidR="00EB5883" w:rsidRDefault="00B96EC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34,000.00</w:t>
            </w:r>
          </w:p>
        </w:tc>
      </w:tr>
      <w:tr w:rsidR="00EB5883" w14:paraId="1BA05E43" w14:textId="77777777">
        <w:tc>
          <w:tcPr>
            <w:tcW w:w="1501" w:type="dxa"/>
          </w:tcPr>
          <w:p w14:paraId="46B81068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20/01/20XX</w:t>
            </w:r>
          </w:p>
        </w:tc>
        <w:tc>
          <w:tcPr>
            <w:tcW w:w="1254" w:type="dxa"/>
          </w:tcPr>
          <w:p w14:paraId="1E5A3E59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PV-00006</w:t>
            </w:r>
          </w:p>
        </w:tc>
        <w:tc>
          <w:tcPr>
            <w:tcW w:w="4044" w:type="dxa"/>
          </w:tcPr>
          <w:p w14:paraId="0716AAA3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Meng Pew Auto Supply Sdn Bhd</w:t>
            </w:r>
          </w:p>
        </w:tc>
        <w:tc>
          <w:tcPr>
            <w:tcW w:w="1418" w:type="dxa"/>
          </w:tcPr>
          <w:p w14:paraId="0B9CDB93" w14:textId="77777777" w:rsidR="00EB5883" w:rsidRDefault="00B96EC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14,358.00</w:t>
            </w:r>
          </w:p>
        </w:tc>
      </w:tr>
    </w:tbl>
    <w:p w14:paraId="724CEB3B" w14:textId="77777777" w:rsidR="00EB5883" w:rsidRDefault="00EB5883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0BE92DCC" w14:textId="77777777" w:rsidR="00EB5883" w:rsidRDefault="00EB5883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0B8EAC3A" w14:textId="77777777" w:rsidR="00EB5883" w:rsidRDefault="00EB5883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7B71DAA0" w14:textId="77777777" w:rsidR="00EB5883" w:rsidRDefault="00EB5883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59DD16BF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D-19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Please record below transactions under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Customer Payment</w:t>
      </w:r>
      <w:r>
        <w:rPr>
          <w:rFonts w:ascii="Times New Roman" w:hAnsi="Times New Roman" w:cs="Times New Roman"/>
          <w:sz w:val="24"/>
          <w:szCs w:val="24"/>
          <w:lang w:val="en-US"/>
        </w:rPr>
        <w:t>, all the payment was deposited into CIMB Bank Barhad (account code: 310-000).</w:t>
      </w:r>
    </w:p>
    <w:tbl>
      <w:tblPr>
        <w:tblStyle w:val="TableGrid"/>
        <w:tblpPr w:leftFromText="180" w:rightFromText="180" w:vertAnchor="text" w:horzAnchor="margin" w:tblpY="3"/>
        <w:tblW w:w="0" w:type="auto"/>
        <w:tblLook w:val="04A0" w:firstRow="1" w:lastRow="0" w:firstColumn="1" w:lastColumn="0" w:noHBand="0" w:noVBand="1"/>
      </w:tblPr>
      <w:tblGrid>
        <w:gridCol w:w="1501"/>
        <w:gridCol w:w="1254"/>
        <w:gridCol w:w="4044"/>
        <w:gridCol w:w="1418"/>
        <w:gridCol w:w="2126"/>
      </w:tblGrid>
      <w:tr w:rsidR="00EB5883" w14:paraId="6F22B2DE" w14:textId="77777777">
        <w:trPr>
          <w:trHeight w:val="274"/>
        </w:trPr>
        <w:tc>
          <w:tcPr>
            <w:tcW w:w="1501" w:type="dxa"/>
          </w:tcPr>
          <w:p w14:paraId="11BE8983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Date</w:t>
            </w:r>
          </w:p>
        </w:tc>
        <w:tc>
          <w:tcPr>
            <w:tcW w:w="1254" w:type="dxa"/>
          </w:tcPr>
          <w:p w14:paraId="55AE1E30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DocNo</w:t>
            </w:r>
          </w:p>
        </w:tc>
        <w:tc>
          <w:tcPr>
            <w:tcW w:w="4044" w:type="dxa"/>
          </w:tcPr>
          <w:p w14:paraId="13C8E8BD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Customer</w:t>
            </w:r>
          </w:p>
        </w:tc>
        <w:tc>
          <w:tcPr>
            <w:tcW w:w="1418" w:type="dxa"/>
          </w:tcPr>
          <w:p w14:paraId="1D955136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Amount</w:t>
            </w:r>
          </w:p>
        </w:tc>
        <w:tc>
          <w:tcPr>
            <w:tcW w:w="2126" w:type="dxa"/>
          </w:tcPr>
          <w:p w14:paraId="04594117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Knock Off Doc</w:t>
            </w:r>
          </w:p>
        </w:tc>
      </w:tr>
      <w:tr w:rsidR="00EB5883" w14:paraId="578DF576" w14:textId="77777777">
        <w:tc>
          <w:tcPr>
            <w:tcW w:w="1501" w:type="dxa"/>
          </w:tcPr>
          <w:p w14:paraId="2134F299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25/01/20XX</w:t>
            </w:r>
          </w:p>
        </w:tc>
        <w:tc>
          <w:tcPr>
            <w:tcW w:w="1254" w:type="dxa"/>
          </w:tcPr>
          <w:p w14:paraId="074BAC7B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OR-00004</w:t>
            </w:r>
          </w:p>
        </w:tc>
        <w:tc>
          <w:tcPr>
            <w:tcW w:w="4044" w:type="dxa"/>
          </w:tcPr>
          <w:p w14:paraId="7D249670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Express Sdn Bhd</w:t>
            </w:r>
          </w:p>
        </w:tc>
        <w:tc>
          <w:tcPr>
            <w:tcW w:w="1418" w:type="dxa"/>
          </w:tcPr>
          <w:p w14:paraId="7FAC49E2" w14:textId="77777777" w:rsidR="00EB5883" w:rsidRDefault="00B96EC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178,470.00</w:t>
            </w:r>
          </w:p>
        </w:tc>
        <w:tc>
          <w:tcPr>
            <w:tcW w:w="2126" w:type="dxa"/>
          </w:tcPr>
          <w:p w14:paraId="0F9B6568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IV-00001</w:t>
            </w:r>
          </w:p>
        </w:tc>
      </w:tr>
      <w:tr w:rsidR="00EB5883" w14:paraId="6E6C6A82" w14:textId="77777777">
        <w:trPr>
          <w:trHeight w:val="259"/>
        </w:trPr>
        <w:tc>
          <w:tcPr>
            <w:tcW w:w="1501" w:type="dxa"/>
          </w:tcPr>
          <w:p w14:paraId="7C0E8FEC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29/01/20XX</w:t>
            </w:r>
          </w:p>
        </w:tc>
        <w:tc>
          <w:tcPr>
            <w:tcW w:w="1254" w:type="dxa"/>
          </w:tcPr>
          <w:p w14:paraId="55B44BB1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OR-00005</w:t>
            </w:r>
          </w:p>
        </w:tc>
        <w:tc>
          <w:tcPr>
            <w:tcW w:w="4044" w:type="dxa"/>
          </w:tcPr>
          <w:p w14:paraId="00C8A1FE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Kien Yap Auto Services</w:t>
            </w:r>
          </w:p>
        </w:tc>
        <w:tc>
          <w:tcPr>
            <w:tcW w:w="1418" w:type="dxa"/>
          </w:tcPr>
          <w:p w14:paraId="2BFB34D6" w14:textId="77777777" w:rsidR="00EB5883" w:rsidRDefault="00B96EC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67,500.00</w:t>
            </w:r>
          </w:p>
        </w:tc>
        <w:tc>
          <w:tcPr>
            <w:tcW w:w="2126" w:type="dxa"/>
          </w:tcPr>
          <w:p w14:paraId="5F26CBFC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IV-00002</w:t>
            </w:r>
          </w:p>
        </w:tc>
      </w:tr>
      <w:tr w:rsidR="00EB5883" w14:paraId="5F7BD993" w14:textId="77777777">
        <w:tc>
          <w:tcPr>
            <w:tcW w:w="1501" w:type="dxa"/>
          </w:tcPr>
          <w:p w14:paraId="503EEB38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30/01/20XX</w:t>
            </w:r>
          </w:p>
        </w:tc>
        <w:tc>
          <w:tcPr>
            <w:tcW w:w="1254" w:type="dxa"/>
          </w:tcPr>
          <w:p w14:paraId="18D2B610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OR-00006</w:t>
            </w:r>
          </w:p>
        </w:tc>
        <w:tc>
          <w:tcPr>
            <w:tcW w:w="4044" w:type="dxa"/>
          </w:tcPr>
          <w:p w14:paraId="669F3ACF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Yuen Fatt Car Service Centre</w:t>
            </w:r>
          </w:p>
        </w:tc>
        <w:tc>
          <w:tcPr>
            <w:tcW w:w="1418" w:type="dxa"/>
          </w:tcPr>
          <w:p w14:paraId="059FFD7B" w14:textId="77777777" w:rsidR="00EB5883" w:rsidRDefault="00B96EC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271,754.00</w:t>
            </w:r>
          </w:p>
        </w:tc>
        <w:tc>
          <w:tcPr>
            <w:tcW w:w="2126" w:type="dxa"/>
          </w:tcPr>
          <w:p w14:paraId="65CC08D6" w14:textId="77777777" w:rsidR="00EB5883" w:rsidRDefault="00B96EC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IV-00003</w:t>
            </w:r>
          </w:p>
        </w:tc>
      </w:tr>
    </w:tbl>
    <w:p w14:paraId="2D56C275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D-20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Please record below payroll transactions under Cash Book Entry –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Payment Voucher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46EC51D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Document No: PV-00007, Document Date: 31 Jan 20XX</w:t>
      </w:r>
    </w:p>
    <w:p w14:paraId="588CD5BB" w14:textId="77777777" w:rsidR="00EB5883" w:rsidRDefault="00B96E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Payment To: Lee Chong Wai’s January 20XX Salary</w:t>
      </w:r>
    </w:p>
    <w:p w14:paraId="2DF04BDD" w14:textId="77777777" w:rsidR="00EB5883" w:rsidRDefault="00B96E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Payment method: 310-000 Cash At Bank - CIMB Bank Berhad</w:t>
      </w:r>
    </w:p>
    <w:p w14:paraId="769B2A75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C645DFE" wp14:editId="517695F7">
            <wp:extent cx="6196330" cy="3479165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4685" cy="3484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B8CE27" w14:textId="77777777" w:rsidR="00EB5883" w:rsidRDefault="00B96EC2">
      <w:pPr>
        <w:pStyle w:val="ListParagraph"/>
        <w:ind w:left="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Remark:</w:t>
      </w:r>
    </w:p>
    <w:p w14:paraId="01C98D8E" w14:textId="77777777" w:rsidR="00EB5883" w:rsidRDefault="00B96EC2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Debit  904-000 Salaries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RM 4,500.00</w:t>
      </w:r>
    </w:p>
    <w:p w14:paraId="2C483CD4" w14:textId="77777777" w:rsidR="00EB5883" w:rsidRDefault="00B96EC2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Credit 420-000 EPF – Staff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RM 495.00</w:t>
      </w:r>
    </w:p>
    <w:p w14:paraId="6A526C5A" w14:textId="77777777" w:rsidR="00EB5883" w:rsidRDefault="00B96EC2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Credit 430-000 SOCSO – Staff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RM 19.75</w:t>
      </w:r>
    </w:p>
    <w:p w14:paraId="7713B9A5" w14:textId="77777777" w:rsidR="00EB5883" w:rsidRDefault="00B96EC2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Credit 431-000 EIS – Staff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RM 7.90</w:t>
      </w:r>
    </w:p>
    <w:p w14:paraId="4AC5DFEF" w14:textId="77777777" w:rsidR="00EB5883" w:rsidRDefault="00B96EC2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Credit 410-020 Employees Tax – PCB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RM 90.00</w:t>
      </w:r>
    </w:p>
    <w:p w14:paraId="242CAA5E" w14:textId="57F3CB3A" w:rsidR="00EB5883" w:rsidRDefault="00B96EC2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Credit 310-000 </w:t>
      </w:r>
      <w:r w:rsidR="009409B4">
        <w:rPr>
          <w:rFonts w:ascii="Times New Roman" w:hAnsi="Times New Roman" w:cs="Times New Roman"/>
          <w:sz w:val="24"/>
          <w:szCs w:val="24"/>
        </w:rPr>
        <w:t>CIMB Bank Berhad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RM 3,887.35</w:t>
      </w:r>
    </w:p>
    <w:p w14:paraId="6090AA1E" w14:textId="77777777" w:rsidR="00EB5883" w:rsidRDefault="00EB5883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14:paraId="28DB362A" w14:textId="77777777" w:rsidR="00EB5883" w:rsidRDefault="00EB5883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14:paraId="7CB9A6FF" w14:textId="77777777" w:rsidR="00EB5883" w:rsidRDefault="00B96EC2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D-21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On 31 Jan 20XX, warehouse department returned 1 set Perodua Myvi Front Bonnet purchased from supplier Meng Pew Auto Supply Sdn Bhd. Please record this transaction under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Purchase Return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948783F" w14:textId="77777777" w:rsidR="00EB5883" w:rsidRDefault="00B96EC2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The relevant purchase invoice is PI-00003. This credit note will keep to offset with future purchase invoice.</w:t>
      </w:r>
    </w:p>
    <w:p w14:paraId="6C3A1394" w14:textId="77777777" w:rsidR="00EB5883" w:rsidRDefault="00B96EC2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Document No: SC-00001, Document Amount: RM 285.00</w:t>
      </w:r>
    </w:p>
    <w:p w14:paraId="0B0DF700" w14:textId="77777777" w:rsidR="00EB5883" w:rsidRDefault="00EB5883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14:paraId="31C97392" w14:textId="77777777" w:rsidR="00EB5883" w:rsidRDefault="00EB5883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en-US"/>
        </w:rPr>
      </w:pPr>
    </w:p>
    <w:p w14:paraId="18638733" w14:textId="77777777" w:rsidR="00EB5883" w:rsidRDefault="00B96EC2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D-22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On 31 Jan 20XX, account department make a payment of RM2,600.00 through CIMB Bank account for the monthly repayment of property loan. Please record under Cash Book Entry –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Payment Voucher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D467D3A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Document No: PV-00008, Document Date: 31 Jan 20XX</w:t>
      </w:r>
    </w:p>
    <w:p w14:paraId="543F01C5" w14:textId="77777777" w:rsidR="00EB5883" w:rsidRDefault="00B96EC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Payment To: Month Repayment of Property Loan – Jan 20XX</w:t>
      </w:r>
    </w:p>
    <w:p w14:paraId="1033CB65" w14:textId="77777777" w:rsidR="00EB5883" w:rsidRDefault="00B96EC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Debit 990-000 Property Loan RM2,600.00</w:t>
      </w:r>
    </w:p>
    <w:p w14:paraId="2E0E9997" w14:textId="77777777" w:rsidR="00EB5883" w:rsidRDefault="00B96EC2">
      <w:pPr>
        <w:pStyle w:val="ListParagraph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Credit 310-000 Cash At Bank - CIMB Bank Berhad RM2,600.00</w:t>
      </w:r>
    </w:p>
    <w:p w14:paraId="0126FCAB" w14:textId="77777777" w:rsidR="00EB5883" w:rsidRDefault="00B96EC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br w:type="page"/>
      </w:r>
    </w:p>
    <w:p w14:paraId="4FB7D22F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Theme="majorEastAsia" w:hAnsi="Times New Roman" w:cs="Times New Roman"/>
          <w:b/>
          <w:color w:val="262626" w:themeColor="text1" w:themeTint="D9"/>
          <w:sz w:val="24"/>
          <w:szCs w:val="24"/>
          <w:lang w:val="en-US"/>
        </w:rPr>
        <w:lastRenderedPageBreak/>
        <w:t>D-23</w:t>
      </w:r>
      <w:r>
        <w:rPr>
          <w:rFonts w:ascii="Times New Roman" w:eastAsiaTheme="majorEastAsia" w:hAnsi="Times New Roman" w:cs="Times New Roman"/>
          <w:color w:val="262626" w:themeColor="text1" w:themeTint="D9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Below is the ban statement of January 20XX, please complete the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bank reconciliation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5A073967" w14:textId="77777777" w:rsidR="00EB5883" w:rsidRDefault="00B96EC2">
      <w:pPr>
        <w:rPr>
          <w:rFonts w:asciiTheme="majorHAnsi" w:eastAsiaTheme="majorEastAsia" w:hAnsiTheme="majorHAnsi" w:cstheme="majorBidi"/>
          <w:color w:val="262626" w:themeColor="text1" w:themeTint="D9"/>
          <w:sz w:val="32"/>
          <w:szCs w:val="32"/>
          <w:lang w:val="en-US"/>
        </w:rPr>
      </w:pPr>
      <w:r>
        <w:rPr>
          <w:rFonts w:asciiTheme="majorHAnsi" w:eastAsiaTheme="majorEastAsia" w:hAnsiTheme="majorHAnsi" w:cstheme="majorBidi"/>
          <w:noProof/>
          <w:color w:val="262626" w:themeColor="text1" w:themeTint="D9"/>
          <w:sz w:val="32"/>
          <w:szCs w:val="32"/>
        </w:rPr>
        <w:drawing>
          <wp:inline distT="0" distB="0" distL="0" distR="0" wp14:anchorId="4D640384" wp14:editId="10E7B02E">
            <wp:extent cx="6645910" cy="4987925"/>
            <wp:effectExtent l="0" t="0" r="254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4987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321209" w14:textId="77777777" w:rsidR="00EB5883" w:rsidRDefault="00B96EC2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D-24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All the non-current assets of your company purchased on Jan year 20ZZ. Please record the depreciation of non-current assets under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Journal Entry</w:t>
      </w:r>
      <w:r>
        <w:rPr>
          <w:rFonts w:ascii="Times New Roman" w:hAnsi="Times New Roman" w:cs="Times New Roman"/>
          <w:sz w:val="24"/>
          <w:szCs w:val="24"/>
          <w:lang w:val="en-US"/>
        </w:rPr>
        <w:t>. All the non-current assets are using straight line depreciation method and useful life are 10 years. Below is the residual value of the non-current assets:</w:t>
      </w:r>
    </w:p>
    <w:p w14:paraId="35EAD982" w14:textId="77777777" w:rsidR="00EB5883" w:rsidRDefault="00B96EC2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Furniture &amp; Fittings – RM 5,000.00</w:t>
      </w:r>
    </w:p>
    <w:p w14:paraId="0DA71BD5" w14:textId="77777777" w:rsidR="00EB5883" w:rsidRDefault="00B96EC2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Office Equipment – RM 500.00</w:t>
      </w:r>
    </w:p>
    <w:p w14:paraId="5EE3786B" w14:textId="77777777" w:rsidR="00EB5883" w:rsidRDefault="00B96EC2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Motor Vehicles – RM 25,000.00</w:t>
      </w:r>
    </w:p>
    <w:p w14:paraId="578F89FF" w14:textId="77777777" w:rsidR="00EB5883" w:rsidRDefault="00B96EC2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Land &amp; Building – RM 500,000.00</w:t>
      </w:r>
    </w:p>
    <w:p w14:paraId="38ADCF68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Document No: JV-00002 , Document Date: 31/12/20XX</w:t>
      </w:r>
    </w:p>
    <w:p w14:paraId="7EFAA577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Description: Depreciation of Fixed Assets for Year 20XX</w:t>
      </w:r>
    </w:p>
    <w:p w14:paraId="70AABA84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Debit 923-000 Depreciation of Fixed Assets</w:t>
      </w:r>
    </w:p>
    <w:p w14:paraId="60C2568F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Credit 200-205 Accum Deprn. – Furniture &amp; Fittings</w:t>
      </w:r>
    </w:p>
    <w:p w14:paraId="1A7F887D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Credit 200-305 Accum. Deprn. – Office Equipment</w:t>
      </w:r>
    </w:p>
    <w:p w14:paraId="29A3E367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Credit 200-405 Accum Deprn – Motor Vehicle</w:t>
      </w:r>
    </w:p>
    <w:p w14:paraId="0F579E8B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Credit 200-505 Accum Deprn – Land &amp; Building</w:t>
      </w:r>
    </w:p>
    <w:p w14:paraId="2F69EFD9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Document No: JV-00002, Document Date: 31 Dec 20XX</w:t>
      </w:r>
    </w:p>
    <w:p w14:paraId="0E2317E6" w14:textId="77777777" w:rsidR="00EB5883" w:rsidRDefault="00EB5883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735891A4" w14:textId="18B05E90" w:rsidR="00EB5883" w:rsidRDefault="00B96EC2">
      <w:pPr>
        <w:pStyle w:val="ListParagraph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D-25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Please record the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closing stock value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as at 31 Decemeber 20XX – </w:t>
      </w:r>
      <w:r w:rsidR="00845BD3">
        <w:rPr>
          <w:rFonts w:ascii="Times New Roman" w:hAnsi="Times New Roman" w:cs="Times New Roman"/>
          <w:b/>
          <w:bCs/>
          <w:sz w:val="24"/>
          <w:szCs w:val="24"/>
          <w:lang w:val="en-US"/>
        </w:rPr>
        <w:t>RM 396,570.25</w:t>
      </w:r>
    </w:p>
    <w:p w14:paraId="27D83E89" w14:textId="77777777" w:rsidR="00EB5883" w:rsidRDefault="00B96EC2">
      <w:pPr>
        <w:pStyle w:val="IntenseQuote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Part </w:t>
      </w:r>
      <w:r w:rsidR="00B81C68">
        <w:rPr>
          <w:rFonts w:ascii="Times New Roman" w:hAnsi="Times New Roman" w:cs="Times New Roman"/>
          <w:sz w:val="24"/>
          <w:szCs w:val="24"/>
          <w:lang w:val="en-US"/>
        </w:rPr>
        <w:t>H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Backup &amp; Folder</w:t>
      </w:r>
    </w:p>
    <w:p w14:paraId="2DE3CE49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After you completed all the part, please perform a backup. </w:t>
      </w:r>
    </w:p>
    <w:p w14:paraId="176D890F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Besides that, create a New Folder with name it as “NAME_StudentID”, and put all report requested into the folder. Document checking list:</w:t>
      </w:r>
    </w:p>
    <w:p w14:paraId="602FC350" w14:textId="77777777" w:rsidR="00EB5883" w:rsidRDefault="00B96EC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Backup File</w:t>
      </w:r>
    </w:p>
    <w:p w14:paraId="2364BD1D" w14:textId="77777777" w:rsidR="00EB5883" w:rsidRDefault="00B96EC2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Statement Of Comprehensive Income for the period </w:t>
      </w:r>
      <w:r>
        <w:rPr>
          <w:rFonts w:ascii="Times New Roman" w:hAnsi="Times New Roman" w:cs="Times New Roman" w:hint="eastAsia"/>
          <w:sz w:val="24"/>
          <w:szCs w:val="24"/>
          <w:lang w:val="en-US"/>
        </w:rPr>
        <w:t>01/01/20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XX – </w:t>
      </w:r>
      <w:r>
        <w:rPr>
          <w:rFonts w:ascii="Times New Roman" w:hAnsi="Times New Roman" w:cs="Times New Roman" w:hint="eastAsia"/>
          <w:sz w:val="24"/>
          <w:szCs w:val="24"/>
          <w:lang w:val="en-US"/>
        </w:rPr>
        <w:t>31/12/20XX</w:t>
      </w:r>
    </w:p>
    <w:p w14:paraId="6AB7CE56" w14:textId="77777777" w:rsidR="00EB5883" w:rsidRDefault="00B96EC2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Net Profit / Loss as at 31 December 20XX: 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RM </w:t>
      </w:r>
      <w:r w:rsidRPr="00B96EC2">
        <w:rPr>
          <w:rFonts w:ascii="Times New Roman" w:hAnsi="Times New Roman" w:cs="Times New Roman"/>
          <w:b/>
          <w:sz w:val="24"/>
          <w:szCs w:val="24"/>
          <w:lang w:val="en-US"/>
        </w:rPr>
        <w:t>121,009.25</w:t>
      </w:r>
    </w:p>
    <w:p w14:paraId="28739A0D" w14:textId="77777777" w:rsidR="00EB5883" w:rsidRDefault="00EB5883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75E9B245" w14:textId="77777777" w:rsidR="00EB5883" w:rsidRDefault="00B96EC2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Thank you for your participants, good luck!</w:t>
      </w:r>
    </w:p>
    <w:sectPr w:rsidR="00EB588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BB5D7C0"/>
    <w:multiLevelType w:val="multilevel"/>
    <w:tmpl w:val="BBB5D7C0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E938C663"/>
    <w:multiLevelType w:val="multilevel"/>
    <w:tmpl w:val="E938C663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F84BAD72"/>
    <w:multiLevelType w:val="singleLevel"/>
    <w:tmpl w:val="F84BAD72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01EDF8A8"/>
    <w:multiLevelType w:val="singleLevel"/>
    <w:tmpl w:val="01EDF8A8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1E5AA4BE"/>
    <w:multiLevelType w:val="multilevel"/>
    <w:tmpl w:val="1E5AA4BE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58A61B9"/>
    <w:multiLevelType w:val="multilevel"/>
    <w:tmpl w:val="258A61B9"/>
    <w:lvl w:ilvl="0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A378FE"/>
    <w:multiLevelType w:val="multilevel"/>
    <w:tmpl w:val="45A378FE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70777ED"/>
    <w:multiLevelType w:val="multilevel"/>
    <w:tmpl w:val="570777ED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A275CE6"/>
    <w:multiLevelType w:val="multilevel"/>
    <w:tmpl w:val="5A275C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FC8049"/>
    <w:multiLevelType w:val="multilevel"/>
    <w:tmpl w:val="7FFC8049"/>
    <w:lvl w:ilvl="0">
      <w:start w:val="1"/>
      <w:numFmt w:val="bullet"/>
      <w:lvlText w:val="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num w:numId="1" w16cid:durableId="130220441">
    <w:abstractNumId w:val="4"/>
  </w:num>
  <w:num w:numId="2" w16cid:durableId="492765414">
    <w:abstractNumId w:val="9"/>
  </w:num>
  <w:num w:numId="3" w16cid:durableId="380903866">
    <w:abstractNumId w:val="6"/>
  </w:num>
  <w:num w:numId="4" w16cid:durableId="1849103270">
    <w:abstractNumId w:val="1"/>
  </w:num>
  <w:num w:numId="5" w16cid:durableId="1981642260">
    <w:abstractNumId w:val="0"/>
  </w:num>
  <w:num w:numId="6" w16cid:durableId="1711373416">
    <w:abstractNumId w:val="7"/>
  </w:num>
  <w:num w:numId="7" w16cid:durableId="1999264174">
    <w:abstractNumId w:val="3"/>
  </w:num>
  <w:num w:numId="8" w16cid:durableId="274680088">
    <w:abstractNumId w:val="8"/>
  </w:num>
  <w:num w:numId="9" w16cid:durableId="200820993">
    <w:abstractNumId w:val="2"/>
  </w:num>
  <w:num w:numId="10" w16cid:durableId="3543087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C6DED"/>
    <w:rsid w:val="00000CB7"/>
    <w:rsid w:val="0000357A"/>
    <w:rsid w:val="00004785"/>
    <w:rsid w:val="00005857"/>
    <w:rsid w:val="000136E4"/>
    <w:rsid w:val="00013D3A"/>
    <w:rsid w:val="00014D10"/>
    <w:rsid w:val="00024192"/>
    <w:rsid w:val="000261EF"/>
    <w:rsid w:val="00026250"/>
    <w:rsid w:val="0003137E"/>
    <w:rsid w:val="00033566"/>
    <w:rsid w:val="000376E8"/>
    <w:rsid w:val="000413DE"/>
    <w:rsid w:val="0004151F"/>
    <w:rsid w:val="00043AC9"/>
    <w:rsid w:val="00053A3F"/>
    <w:rsid w:val="00056011"/>
    <w:rsid w:val="00056F89"/>
    <w:rsid w:val="000572F4"/>
    <w:rsid w:val="00060DCD"/>
    <w:rsid w:val="000633F6"/>
    <w:rsid w:val="00065139"/>
    <w:rsid w:val="00070361"/>
    <w:rsid w:val="00071B2C"/>
    <w:rsid w:val="000741AF"/>
    <w:rsid w:val="000750AE"/>
    <w:rsid w:val="00083AC9"/>
    <w:rsid w:val="00084E19"/>
    <w:rsid w:val="00085944"/>
    <w:rsid w:val="00086717"/>
    <w:rsid w:val="00086987"/>
    <w:rsid w:val="00094665"/>
    <w:rsid w:val="0009500D"/>
    <w:rsid w:val="000A12DD"/>
    <w:rsid w:val="000A1ABE"/>
    <w:rsid w:val="000A2EB5"/>
    <w:rsid w:val="000A3140"/>
    <w:rsid w:val="000B2EA9"/>
    <w:rsid w:val="000B60DA"/>
    <w:rsid w:val="000B6FB7"/>
    <w:rsid w:val="000C44C2"/>
    <w:rsid w:val="000D0E00"/>
    <w:rsid w:val="000D792E"/>
    <w:rsid w:val="000E59C6"/>
    <w:rsid w:val="000F438C"/>
    <w:rsid w:val="000F640F"/>
    <w:rsid w:val="00104D7F"/>
    <w:rsid w:val="00121C8C"/>
    <w:rsid w:val="00123A74"/>
    <w:rsid w:val="00125892"/>
    <w:rsid w:val="00130441"/>
    <w:rsid w:val="00133718"/>
    <w:rsid w:val="001405D9"/>
    <w:rsid w:val="00141749"/>
    <w:rsid w:val="00141ADF"/>
    <w:rsid w:val="00150885"/>
    <w:rsid w:val="0015135C"/>
    <w:rsid w:val="0015355F"/>
    <w:rsid w:val="00155BB1"/>
    <w:rsid w:val="00162488"/>
    <w:rsid w:val="00172840"/>
    <w:rsid w:val="0017622A"/>
    <w:rsid w:val="001772D7"/>
    <w:rsid w:val="00182B93"/>
    <w:rsid w:val="00183061"/>
    <w:rsid w:val="00183D82"/>
    <w:rsid w:val="00185005"/>
    <w:rsid w:val="00185839"/>
    <w:rsid w:val="001861D3"/>
    <w:rsid w:val="00187135"/>
    <w:rsid w:val="00187E86"/>
    <w:rsid w:val="00194008"/>
    <w:rsid w:val="00196DFC"/>
    <w:rsid w:val="001979A6"/>
    <w:rsid w:val="001A6224"/>
    <w:rsid w:val="001A741E"/>
    <w:rsid w:val="001B03DD"/>
    <w:rsid w:val="001B462F"/>
    <w:rsid w:val="001C4133"/>
    <w:rsid w:val="001C5347"/>
    <w:rsid w:val="001C54BD"/>
    <w:rsid w:val="001D1C98"/>
    <w:rsid w:val="001D6CD0"/>
    <w:rsid w:val="001E13B4"/>
    <w:rsid w:val="001E13E0"/>
    <w:rsid w:val="001E7461"/>
    <w:rsid w:val="001E7FEF"/>
    <w:rsid w:val="001F1C96"/>
    <w:rsid w:val="001F32F6"/>
    <w:rsid w:val="001F424B"/>
    <w:rsid w:val="001F4CAE"/>
    <w:rsid w:val="001F5011"/>
    <w:rsid w:val="001F6837"/>
    <w:rsid w:val="00202FE7"/>
    <w:rsid w:val="00213ED1"/>
    <w:rsid w:val="00214028"/>
    <w:rsid w:val="002153A3"/>
    <w:rsid w:val="00220AC8"/>
    <w:rsid w:val="00223A4F"/>
    <w:rsid w:val="00227711"/>
    <w:rsid w:val="00230535"/>
    <w:rsid w:val="002324A0"/>
    <w:rsid w:val="00234FB1"/>
    <w:rsid w:val="00236436"/>
    <w:rsid w:val="00237646"/>
    <w:rsid w:val="00246721"/>
    <w:rsid w:val="002472D9"/>
    <w:rsid w:val="00247325"/>
    <w:rsid w:val="002478CB"/>
    <w:rsid w:val="002521E9"/>
    <w:rsid w:val="00252273"/>
    <w:rsid w:val="0025494A"/>
    <w:rsid w:val="00257C20"/>
    <w:rsid w:val="00261A0A"/>
    <w:rsid w:val="00271726"/>
    <w:rsid w:val="00271F9F"/>
    <w:rsid w:val="00272E35"/>
    <w:rsid w:val="002731CA"/>
    <w:rsid w:val="00273723"/>
    <w:rsid w:val="00273790"/>
    <w:rsid w:val="00281C2D"/>
    <w:rsid w:val="00284F96"/>
    <w:rsid w:val="00287929"/>
    <w:rsid w:val="00290769"/>
    <w:rsid w:val="00293CE8"/>
    <w:rsid w:val="00294473"/>
    <w:rsid w:val="0029740A"/>
    <w:rsid w:val="002B1019"/>
    <w:rsid w:val="002B1128"/>
    <w:rsid w:val="002B11DB"/>
    <w:rsid w:val="002B50AB"/>
    <w:rsid w:val="002B6AEA"/>
    <w:rsid w:val="002C190C"/>
    <w:rsid w:val="002C26AC"/>
    <w:rsid w:val="002C2B36"/>
    <w:rsid w:val="002C4DC6"/>
    <w:rsid w:val="002C526E"/>
    <w:rsid w:val="002E007E"/>
    <w:rsid w:val="002E3A66"/>
    <w:rsid w:val="002E6D1C"/>
    <w:rsid w:val="002F0051"/>
    <w:rsid w:val="002F36CA"/>
    <w:rsid w:val="002F4D98"/>
    <w:rsid w:val="002F614C"/>
    <w:rsid w:val="003035FC"/>
    <w:rsid w:val="00305F77"/>
    <w:rsid w:val="0031124D"/>
    <w:rsid w:val="00311344"/>
    <w:rsid w:val="00312A59"/>
    <w:rsid w:val="00312AAF"/>
    <w:rsid w:val="003151A7"/>
    <w:rsid w:val="00315A1A"/>
    <w:rsid w:val="003203B2"/>
    <w:rsid w:val="00323440"/>
    <w:rsid w:val="003255C5"/>
    <w:rsid w:val="00326F96"/>
    <w:rsid w:val="003275B3"/>
    <w:rsid w:val="00332259"/>
    <w:rsid w:val="00332427"/>
    <w:rsid w:val="003438C4"/>
    <w:rsid w:val="00344245"/>
    <w:rsid w:val="00355FB3"/>
    <w:rsid w:val="0036057C"/>
    <w:rsid w:val="00362B0B"/>
    <w:rsid w:val="00363633"/>
    <w:rsid w:val="003655B8"/>
    <w:rsid w:val="003661EA"/>
    <w:rsid w:val="00372273"/>
    <w:rsid w:val="0037508C"/>
    <w:rsid w:val="00376653"/>
    <w:rsid w:val="003773F3"/>
    <w:rsid w:val="00377CBF"/>
    <w:rsid w:val="0038097B"/>
    <w:rsid w:val="003833B6"/>
    <w:rsid w:val="0038579C"/>
    <w:rsid w:val="003913BB"/>
    <w:rsid w:val="00391CCD"/>
    <w:rsid w:val="00391FBD"/>
    <w:rsid w:val="0039420C"/>
    <w:rsid w:val="00396B0B"/>
    <w:rsid w:val="003A0CA1"/>
    <w:rsid w:val="003A5A35"/>
    <w:rsid w:val="003B1A23"/>
    <w:rsid w:val="003B4EED"/>
    <w:rsid w:val="003B55FE"/>
    <w:rsid w:val="003B741F"/>
    <w:rsid w:val="003B7DC6"/>
    <w:rsid w:val="003C0214"/>
    <w:rsid w:val="003C2721"/>
    <w:rsid w:val="003C56FF"/>
    <w:rsid w:val="003C6EBB"/>
    <w:rsid w:val="003D4DAC"/>
    <w:rsid w:val="003D4EE5"/>
    <w:rsid w:val="003D707E"/>
    <w:rsid w:val="003E1FBB"/>
    <w:rsid w:val="003E3BAA"/>
    <w:rsid w:val="003F0889"/>
    <w:rsid w:val="003F384C"/>
    <w:rsid w:val="004000BC"/>
    <w:rsid w:val="00405A72"/>
    <w:rsid w:val="00405C20"/>
    <w:rsid w:val="00406A09"/>
    <w:rsid w:val="004103B1"/>
    <w:rsid w:val="004118FE"/>
    <w:rsid w:val="00412D4C"/>
    <w:rsid w:val="00416BD0"/>
    <w:rsid w:val="00416FB2"/>
    <w:rsid w:val="0042006B"/>
    <w:rsid w:val="00424A91"/>
    <w:rsid w:val="004251E8"/>
    <w:rsid w:val="004261DD"/>
    <w:rsid w:val="0042748D"/>
    <w:rsid w:val="00430224"/>
    <w:rsid w:val="004349EE"/>
    <w:rsid w:val="00434DBE"/>
    <w:rsid w:val="004351DF"/>
    <w:rsid w:val="004403BC"/>
    <w:rsid w:val="00450FAD"/>
    <w:rsid w:val="00454EAA"/>
    <w:rsid w:val="0045712F"/>
    <w:rsid w:val="00460710"/>
    <w:rsid w:val="00461EFF"/>
    <w:rsid w:val="00471D3D"/>
    <w:rsid w:val="00477EF5"/>
    <w:rsid w:val="0048343A"/>
    <w:rsid w:val="004844A0"/>
    <w:rsid w:val="004867F1"/>
    <w:rsid w:val="004A0FA7"/>
    <w:rsid w:val="004A290E"/>
    <w:rsid w:val="004A4F02"/>
    <w:rsid w:val="004A72A2"/>
    <w:rsid w:val="004B08E3"/>
    <w:rsid w:val="004C0CC1"/>
    <w:rsid w:val="004C1354"/>
    <w:rsid w:val="004C5F84"/>
    <w:rsid w:val="004C633F"/>
    <w:rsid w:val="004D2288"/>
    <w:rsid w:val="004D5680"/>
    <w:rsid w:val="004D756F"/>
    <w:rsid w:val="004E02F4"/>
    <w:rsid w:val="004E09CF"/>
    <w:rsid w:val="004E262E"/>
    <w:rsid w:val="004E6A55"/>
    <w:rsid w:val="004F0867"/>
    <w:rsid w:val="004F2543"/>
    <w:rsid w:val="004F4063"/>
    <w:rsid w:val="004F4A4D"/>
    <w:rsid w:val="004F5E61"/>
    <w:rsid w:val="004F7162"/>
    <w:rsid w:val="00512AAE"/>
    <w:rsid w:val="005213C7"/>
    <w:rsid w:val="0053498C"/>
    <w:rsid w:val="00534C1A"/>
    <w:rsid w:val="00540499"/>
    <w:rsid w:val="0054118E"/>
    <w:rsid w:val="0054599C"/>
    <w:rsid w:val="00560EE9"/>
    <w:rsid w:val="005611A6"/>
    <w:rsid w:val="0056332E"/>
    <w:rsid w:val="0056665E"/>
    <w:rsid w:val="00572721"/>
    <w:rsid w:val="00573A7D"/>
    <w:rsid w:val="005774FB"/>
    <w:rsid w:val="00583F61"/>
    <w:rsid w:val="00584552"/>
    <w:rsid w:val="00585F7B"/>
    <w:rsid w:val="00590B3A"/>
    <w:rsid w:val="005A0C0E"/>
    <w:rsid w:val="005B0447"/>
    <w:rsid w:val="005B1325"/>
    <w:rsid w:val="005B24CE"/>
    <w:rsid w:val="005C0BE9"/>
    <w:rsid w:val="005C4F9C"/>
    <w:rsid w:val="005C68DE"/>
    <w:rsid w:val="005C6D25"/>
    <w:rsid w:val="005C6DED"/>
    <w:rsid w:val="005D16EF"/>
    <w:rsid w:val="005D2CA0"/>
    <w:rsid w:val="005D4139"/>
    <w:rsid w:val="005E3C5E"/>
    <w:rsid w:val="005E5B71"/>
    <w:rsid w:val="005F2B65"/>
    <w:rsid w:val="005F38B2"/>
    <w:rsid w:val="00602DF2"/>
    <w:rsid w:val="00611759"/>
    <w:rsid w:val="0061405E"/>
    <w:rsid w:val="00614073"/>
    <w:rsid w:val="0061577B"/>
    <w:rsid w:val="00624166"/>
    <w:rsid w:val="0062760D"/>
    <w:rsid w:val="006303A8"/>
    <w:rsid w:val="00630C65"/>
    <w:rsid w:val="00635D1D"/>
    <w:rsid w:val="0064468E"/>
    <w:rsid w:val="006449EE"/>
    <w:rsid w:val="00652368"/>
    <w:rsid w:val="00657732"/>
    <w:rsid w:val="006645A7"/>
    <w:rsid w:val="006740CD"/>
    <w:rsid w:val="00675110"/>
    <w:rsid w:val="00676089"/>
    <w:rsid w:val="006761FF"/>
    <w:rsid w:val="0067641B"/>
    <w:rsid w:val="0068785D"/>
    <w:rsid w:val="00695F21"/>
    <w:rsid w:val="006962D2"/>
    <w:rsid w:val="006C19E0"/>
    <w:rsid w:val="006C2CF6"/>
    <w:rsid w:val="006C505F"/>
    <w:rsid w:val="006C6B09"/>
    <w:rsid w:val="006C7107"/>
    <w:rsid w:val="006D211C"/>
    <w:rsid w:val="006D5365"/>
    <w:rsid w:val="006E5A79"/>
    <w:rsid w:val="006E5B69"/>
    <w:rsid w:val="006F3DD8"/>
    <w:rsid w:val="006F5451"/>
    <w:rsid w:val="00702B3F"/>
    <w:rsid w:val="0070555D"/>
    <w:rsid w:val="007061E7"/>
    <w:rsid w:val="007063FB"/>
    <w:rsid w:val="0070651F"/>
    <w:rsid w:val="00713712"/>
    <w:rsid w:val="007250C7"/>
    <w:rsid w:val="00726931"/>
    <w:rsid w:val="00734FBB"/>
    <w:rsid w:val="007406FB"/>
    <w:rsid w:val="0075029C"/>
    <w:rsid w:val="00753B51"/>
    <w:rsid w:val="0075417B"/>
    <w:rsid w:val="007664F1"/>
    <w:rsid w:val="00773012"/>
    <w:rsid w:val="00774DED"/>
    <w:rsid w:val="0078065E"/>
    <w:rsid w:val="00780DE6"/>
    <w:rsid w:val="0078139C"/>
    <w:rsid w:val="00782C39"/>
    <w:rsid w:val="00787779"/>
    <w:rsid w:val="007926F8"/>
    <w:rsid w:val="007A37D4"/>
    <w:rsid w:val="007A3FD4"/>
    <w:rsid w:val="007A43C6"/>
    <w:rsid w:val="007A6165"/>
    <w:rsid w:val="007B21E5"/>
    <w:rsid w:val="007B24C7"/>
    <w:rsid w:val="007C11C8"/>
    <w:rsid w:val="007C6F5B"/>
    <w:rsid w:val="007D31F5"/>
    <w:rsid w:val="007D408F"/>
    <w:rsid w:val="007D6488"/>
    <w:rsid w:val="007E230C"/>
    <w:rsid w:val="007F6ACE"/>
    <w:rsid w:val="007F7E5E"/>
    <w:rsid w:val="00800C41"/>
    <w:rsid w:val="00802970"/>
    <w:rsid w:val="00805141"/>
    <w:rsid w:val="00806F1D"/>
    <w:rsid w:val="008077F7"/>
    <w:rsid w:val="00810B46"/>
    <w:rsid w:val="00815D2A"/>
    <w:rsid w:val="008166FA"/>
    <w:rsid w:val="00816B94"/>
    <w:rsid w:val="00823ABF"/>
    <w:rsid w:val="00825361"/>
    <w:rsid w:val="0082644B"/>
    <w:rsid w:val="00826675"/>
    <w:rsid w:val="00832F9D"/>
    <w:rsid w:val="0083357E"/>
    <w:rsid w:val="00844FBF"/>
    <w:rsid w:val="00845BD3"/>
    <w:rsid w:val="0084737A"/>
    <w:rsid w:val="00850EE0"/>
    <w:rsid w:val="00851E93"/>
    <w:rsid w:val="008556ED"/>
    <w:rsid w:val="008559CE"/>
    <w:rsid w:val="008561A6"/>
    <w:rsid w:val="00860118"/>
    <w:rsid w:val="00865F7D"/>
    <w:rsid w:val="00872DFE"/>
    <w:rsid w:val="00876F97"/>
    <w:rsid w:val="00896128"/>
    <w:rsid w:val="008A5D26"/>
    <w:rsid w:val="008A7527"/>
    <w:rsid w:val="008D0CE4"/>
    <w:rsid w:val="008D0E47"/>
    <w:rsid w:val="008D2B78"/>
    <w:rsid w:val="008D3C9B"/>
    <w:rsid w:val="008D45FD"/>
    <w:rsid w:val="008E29A0"/>
    <w:rsid w:val="008E4EAB"/>
    <w:rsid w:val="008F00A0"/>
    <w:rsid w:val="008F0BBE"/>
    <w:rsid w:val="008F48E9"/>
    <w:rsid w:val="008F69AE"/>
    <w:rsid w:val="008F75DA"/>
    <w:rsid w:val="0091267B"/>
    <w:rsid w:val="009137C2"/>
    <w:rsid w:val="0091406C"/>
    <w:rsid w:val="00914F1C"/>
    <w:rsid w:val="009167BA"/>
    <w:rsid w:val="009169F5"/>
    <w:rsid w:val="00916DCC"/>
    <w:rsid w:val="00921888"/>
    <w:rsid w:val="009220DC"/>
    <w:rsid w:val="00930A21"/>
    <w:rsid w:val="009316E0"/>
    <w:rsid w:val="009409B4"/>
    <w:rsid w:val="00941122"/>
    <w:rsid w:val="009454E5"/>
    <w:rsid w:val="009503EA"/>
    <w:rsid w:val="00950622"/>
    <w:rsid w:val="00950E78"/>
    <w:rsid w:val="009565D2"/>
    <w:rsid w:val="00956FB5"/>
    <w:rsid w:val="009611C1"/>
    <w:rsid w:val="009659D0"/>
    <w:rsid w:val="009672AA"/>
    <w:rsid w:val="00967B12"/>
    <w:rsid w:val="00971126"/>
    <w:rsid w:val="00971BEC"/>
    <w:rsid w:val="00972036"/>
    <w:rsid w:val="00973428"/>
    <w:rsid w:val="00974D24"/>
    <w:rsid w:val="00975FE0"/>
    <w:rsid w:val="00982E5C"/>
    <w:rsid w:val="00987EAB"/>
    <w:rsid w:val="00987EE5"/>
    <w:rsid w:val="009918BC"/>
    <w:rsid w:val="00994F85"/>
    <w:rsid w:val="009A1EAE"/>
    <w:rsid w:val="009A357F"/>
    <w:rsid w:val="009A63E3"/>
    <w:rsid w:val="009A78AC"/>
    <w:rsid w:val="009B0211"/>
    <w:rsid w:val="009B1CAB"/>
    <w:rsid w:val="009B1F93"/>
    <w:rsid w:val="009C47ED"/>
    <w:rsid w:val="009D3854"/>
    <w:rsid w:val="009D5724"/>
    <w:rsid w:val="009D6A11"/>
    <w:rsid w:val="009D7AE5"/>
    <w:rsid w:val="009E35F1"/>
    <w:rsid w:val="009E7356"/>
    <w:rsid w:val="009F0257"/>
    <w:rsid w:val="009F05FB"/>
    <w:rsid w:val="009F165A"/>
    <w:rsid w:val="00A04EE1"/>
    <w:rsid w:val="00A074D3"/>
    <w:rsid w:val="00A32E65"/>
    <w:rsid w:val="00A37261"/>
    <w:rsid w:val="00A37970"/>
    <w:rsid w:val="00A45C52"/>
    <w:rsid w:val="00A47204"/>
    <w:rsid w:val="00A5082F"/>
    <w:rsid w:val="00A53638"/>
    <w:rsid w:val="00A54B52"/>
    <w:rsid w:val="00A63B13"/>
    <w:rsid w:val="00A65BB8"/>
    <w:rsid w:val="00A673BA"/>
    <w:rsid w:val="00A73F9B"/>
    <w:rsid w:val="00A8246E"/>
    <w:rsid w:val="00A83D1E"/>
    <w:rsid w:val="00A844D3"/>
    <w:rsid w:val="00A84C55"/>
    <w:rsid w:val="00A92B5D"/>
    <w:rsid w:val="00A9394B"/>
    <w:rsid w:val="00A96A74"/>
    <w:rsid w:val="00AA4D59"/>
    <w:rsid w:val="00AB04FA"/>
    <w:rsid w:val="00AB5CD0"/>
    <w:rsid w:val="00AC19A5"/>
    <w:rsid w:val="00AC3992"/>
    <w:rsid w:val="00AD3661"/>
    <w:rsid w:val="00AD4C69"/>
    <w:rsid w:val="00AD6637"/>
    <w:rsid w:val="00AE0FEB"/>
    <w:rsid w:val="00AE19B4"/>
    <w:rsid w:val="00AE778C"/>
    <w:rsid w:val="00AF2260"/>
    <w:rsid w:val="00AF4247"/>
    <w:rsid w:val="00B00478"/>
    <w:rsid w:val="00B04A0D"/>
    <w:rsid w:val="00B069A4"/>
    <w:rsid w:val="00B127E8"/>
    <w:rsid w:val="00B16ACD"/>
    <w:rsid w:val="00B24775"/>
    <w:rsid w:val="00B31D89"/>
    <w:rsid w:val="00B35F86"/>
    <w:rsid w:val="00B371F6"/>
    <w:rsid w:val="00B409A4"/>
    <w:rsid w:val="00B44A95"/>
    <w:rsid w:val="00B54713"/>
    <w:rsid w:val="00B637B2"/>
    <w:rsid w:val="00B65A91"/>
    <w:rsid w:val="00B677F9"/>
    <w:rsid w:val="00B72FD1"/>
    <w:rsid w:val="00B75385"/>
    <w:rsid w:val="00B80229"/>
    <w:rsid w:val="00B81C68"/>
    <w:rsid w:val="00B825A9"/>
    <w:rsid w:val="00B84D3B"/>
    <w:rsid w:val="00B84E4F"/>
    <w:rsid w:val="00B86EF6"/>
    <w:rsid w:val="00B8777B"/>
    <w:rsid w:val="00B938F8"/>
    <w:rsid w:val="00B96E92"/>
    <w:rsid w:val="00B96EC2"/>
    <w:rsid w:val="00BC0954"/>
    <w:rsid w:val="00BE4D0C"/>
    <w:rsid w:val="00BF7C14"/>
    <w:rsid w:val="00C042A1"/>
    <w:rsid w:val="00C071F2"/>
    <w:rsid w:val="00C07427"/>
    <w:rsid w:val="00C13226"/>
    <w:rsid w:val="00C136A6"/>
    <w:rsid w:val="00C15C01"/>
    <w:rsid w:val="00C16C60"/>
    <w:rsid w:val="00C1729F"/>
    <w:rsid w:val="00C22863"/>
    <w:rsid w:val="00C23523"/>
    <w:rsid w:val="00C26310"/>
    <w:rsid w:val="00C31110"/>
    <w:rsid w:val="00C34730"/>
    <w:rsid w:val="00C367B1"/>
    <w:rsid w:val="00C42147"/>
    <w:rsid w:val="00C42D44"/>
    <w:rsid w:val="00C4350A"/>
    <w:rsid w:val="00C44AF3"/>
    <w:rsid w:val="00C46D00"/>
    <w:rsid w:val="00C47C89"/>
    <w:rsid w:val="00C528AD"/>
    <w:rsid w:val="00C54008"/>
    <w:rsid w:val="00C568B3"/>
    <w:rsid w:val="00C66FF8"/>
    <w:rsid w:val="00C67617"/>
    <w:rsid w:val="00C737C9"/>
    <w:rsid w:val="00C82AD5"/>
    <w:rsid w:val="00C836A6"/>
    <w:rsid w:val="00C844F1"/>
    <w:rsid w:val="00C86DB2"/>
    <w:rsid w:val="00C9294C"/>
    <w:rsid w:val="00CA0D88"/>
    <w:rsid w:val="00CA2D42"/>
    <w:rsid w:val="00CA6885"/>
    <w:rsid w:val="00CB0B79"/>
    <w:rsid w:val="00CC329F"/>
    <w:rsid w:val="00CC68C9"/>
    <w:rsid w:val="00CC6ECB"/>
    <w:rsid w:val="00CD7D9E"/>
    <w:rsid w:val="00CE2287"/>
    <w:rsid w:val="00CE231B"/>
    <w:rsid w:val="00CE2DAB"/>
    <w:rsid w:val="00CE4EAE"/>
    <w:rsid w:val="00CF06E7"/>
    <w:rsid w:val="00CF6682"/>
    <w:rsid w:val="00CF6D02"/>
    <w:rsid w:val="00CF7635"/>
    <w:rsid w:val="00D01AD8"/>
    <w:rsid w:val="00D1287F"/>
    <w:rsid w:val="00D12AAD"/>
    <w:rsid w:val="00D2075F"/>
    <w:rsid w:val="00D211B4"/>
    <w:rsid w:val="00D274EF"/>
    <w:rsid w:val="00D27946"/>
    <w:rsid w:val="00D310F5"/>
    <w:rsid w:val="00D31822"/>
    <w:rsid w:val="00D33FBE"/>
    <w:rsid w:val="00D350D4"/>
    <w:rsid w:val="00D425B6"/>
    <w:rsid w:val="00D44504"/>
    <w:rsid w:val="00D52BA4"/>
    <w:rsid w:val="00D530DC"/>
    <w:rsid w:val="00D56000"/>
    <w:rsid w:val="00D71B6B"/>
    <w:rsid w:val="00D71E9C"/>
    <w:rsid w:val="00D73411"/>
    <w:rsid w:val="00D76412"/>
    <w:rsid w:val="00D82BEE"/>
    <w:rsid w:val="00D86F0C"/>
    <w:rsid w:val="00D87641"/>
    <w:rsid w:val="00D93596"/>
    <w:rsid w:val="00D93927"/>
    <w:rsid w:val="00D97F48"/>
    <w:rsid w:val="00DB2D7A"/>
    <w:rsid w:val="00DB795C"/>
    <w:rsid w:val="00DC0EBE"/>
    <w:rsid w:val="00DC1739"/>
    <w:rsid w:val="00DC1A5A"/>
    <w:rsid w:val="00DC4AF7"/>
    <w:rsid w:val="00DC6597"/>
    <w:rsid w:val="00DD074B"/>
    <w:rsid w:val="00DD5F18"/>
    <w:rsid w:val="00DD6700"/>
    <w:rsid w:val="00DD6DB4"/>
    <w:rsid w:val="00DE1B02"/>
    <w:rsid w:val="00DE50A9"/>
    <w:rsid w:val="00DF0BA3"/>
    <w:rsid w:val="00DF112A"/>
    <w:rsid w:val="00DF4953"/>
    <w:rsid w:val="00E01F49"/>
    <w:rsid w:val="00E062C7"/>
    <w:rsid w:val="00E10B92"/>
    <w:rsid w:val="00E13FA3"/>
    <w:rsid w:val="00E151F4"/>
    <w:rsid w:val="00E17D23"/>
    <w:rsid w:val="00E21238"/>
    <w:rsid w:val="00E21544"/>
    <w:rsid w:val="00E237F5"/>
    <w:rsid w:val="00E2539E"/>
    <w:rsid w:val="00E27407"/>
    <w:rsid w:val="00E2786C"/>
    <w:rsid w:val="00E31E36"/>
    <w:rsid w:val="00E326B6"/>
    <w:rsid w:val="00E3397C"/>
    <w:rsid w:val="00E34D83"/>
    <w:rsid w:val="00E351B0"/>
    <w:rsid w:val="00E356A0"/>
    <w:rsid w:val="00E3598F"/>
    <w:rsid w:val="00E36263"/>
    <w:rsid w:val="00E365CC"/>
    <w:rsid w:val="00E36B76"/>
    <w:rsid w:val="00E4442F"/>
    <w:rsid w:val="00E51CCB"/>
    <w:rsid w:val="00E62DC3"/>
    <w:rsid w:val="00E63B9A"/>
    <w:rsid w:val="00E666A9"/>
    <w:rsid w:val="00E70407"/>
    <w:rsid w:val="00E72210"/>
    <w:rsid w:val="00E74ECD"/>
    <w:rsid w:val="00E75E08"/>
    <w:rsid w:val="00E75F47"/>
    <w:rsid w:val="00E83809"/>
    <w:rsid w:val="00E952B2"/>
    <w:rsid w:val="00E95423"/>
    <w:rsid w:val="00EA75E1"/>
    <w:rsid w:val="00EB0E87"/>
    <w:rsid w:val="00EB2FEA"/>
    <w:rsid w:val="00EB5030"/>
    <w:rsid w:val="00EB5883"/>
    <w:rsid w:val="00EB720F"/>
    <w:rsid w:val="00EC6675"/>
    <w:rsid w:val="00ED1463"/>
    <w:rsid w:val="00EE1285"/>
    <w:rsid w:val="00EE39EC"/>
    <w:rsid w:val="00EE76ED"/>
    <w:rsid w:val="00EF136E"/>
    <w:rsid w:val="00EF152F"/>
    <w:rsid w:val="00EF3F27"/>
    <w:rsid w:val="00EF5C08"/>
    <w:rsid w:val="00F109E9"/>
    <w:rsid w:val="00F11BE7"/>
    <w:rsid w:val="00F1273C"/>
    <w:rsid w:val="00F20A49"/>
    <w:rsid w:val="00F22112"/>
    <w:rsid w:val="00F233D4"/>
    <w:rsid w:val="00F23CE0"/>
    <w:rsid w:val="00F25343"/>
    <w:rsid w:val="00F27D95"/>
    <w:rsid w:val="00F304CA"/>
    <w:rsid w:val="00F31666"/>
    <w:rsid w:val="00F36322"/>
    <w:rsid w:val="00F37585"/>
    <w:rsid w:val="00F42782"/>
    <w:rsid w:val="00F42BE7"/>
    <w:rsid w:val="00F42D8A"/>
    <w:rsid w:val="00F43A93"/>
    <w:rsid w:val="00F448F8"/>
    <w:rsid w:val="00F473B7"/>
    <w:rsid w:val="00F50523"/>
    <w:rsid w:val="00F5219B"/>
    <w:rsid w:val="00F5513C"/>
    <w:rsid w:val="00F600E8"/>
    <w:rsid w:val="00F6057D"/>
    <w:rsid w:val="00F6153E"/>
    <w:rsid w:val="00F6291B"/>
    <w:rsid w:val="00F82C89"/>
    <w:rsid w:val="00F830D1"/>
    <w:rsid w:val="00F85446"/>
    <w:rsid w:val="00F87385"/>
    <w:rsid w:val="00F962A7"/>
    <w:rsid w:val="00F97188"/>
    <w:rsid w:val="00FA404E"/>
    <w:rsid w:val="00FA62CC"/>
    <w:rsid w:val="00FB737D"/>
    <w:rsid w:val="00FC438D"/>
    <w:rsid w:val="00FC6A94"/>
    <w:rsid w:val="00FD6E3E"/>
    <w:rsid w:val="00FE3C5C"/>
    <w:rsid w:val="00FE7664"/>
    <w:rsid w:val="00FF6572"/>
    <w:rsid w:val="00FF7AC2"/>
    <w:rsid w:val="33437E4E"/>
    <w:rsid w:val="3DB56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6D9E9708"/>
  <w15:docId w15:val="{5598B9E2-33CB-4C52-AA09-82E0D48F7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GB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color w:val="454551" w:themeColor="text2"/>
      <w:sz w:val="18"/>
      <w:szCs w:val="18"/>
    </w:rPr>
  </w:style>
  <w:style w:type="paragraph" w:styleId="Subtitle">
    <w:name w:val="Subtitle"/>
    <w:basedOn w:val="Normal"/>
    <w:next w:val="Normal"/>
    <w:link w:val="SubtitleChar"/>
    <w:uiPriority w:val="11"/>
    <w:qFormat/>
    <w:rPr>
      <w:color w:val="595959" w:themeColor="text1" w:themeTint="A6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styleId="Emphasis">
    <w:name w:val="Emphasis"/>
    <w:basedOn w:val="DefaultParagraphFont"/>
    <w:uiPriority w:val="20"/>
    <w:qFormat/>
    <w:rPr>
      <w:i/>
      <w:iCs/>
      <w:color w:val="auto"/>
    </w:rPr>
  </w:style>
  <w:style w:type="character" w:styleId="Strong">
    <w:name w:val="Strong"/>
    <w:basedOn w:val="DefaultParagraphFont"/>
    <w:uiPriority w:val="22"/>
    <w:qFormat/>
    <w:rPr>
      <w:b/>
      <w:bCs/>
      <w:color w:val="auto"/>
    </w:rPr>
  </w:style>
  <w:style w:type="table" w:styleId="TableGrid">
    <w:name w:val="Table Grid"/>
    <w:basedOn w:val="TableNormal"/>
    <w:uiPriority w:val="59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qFormat/>
    <w:rPr>
      <w:rFonts w:asciiTheme="majorHAnsi" w:eastAsiaTheme="majorEastAsia" w:hAnsiTheme="majorHAnsi" w:cstheme="majorBidi"/>
      <w:color w:val="262626" w:themeColor="text1" w:themeTint="D9"/>
      <w:sz w:val="32"/>
      <w:szCs w:val="32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qFormat/>
    <w:rPr>
      <w:rFonts w:asciiTheme="majorHAnsi" w:eastAsiaTheme="majorEastAsia" w:hAnsiTheme="majorHAnsi" w:cstheme="majorBidi"/>
      <w:color w:val="262626" w:themeColor="text1" w:themeTint="D9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qFormat/>
    <w:rPr>
      <w:rFonts w:asciiTheme="majorHAnsi" w:eastAsiaTheme="majorEastAsia" w:hAnsiTheme="majorHAnsi" w:cstheme="majorBidi"/>
      <w:color w:val="0D0D0D" w:themeColor="text1" w:themeTint="F2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5Char">
    <w:name w:val="Heading 5 Char"/>
    <w:basedOn w:val="DefaultParagraphFont"/>
    <w:link w:val="Heading5"/>
    <w:uiPriority w:val="9"/>
    <w:qFormat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asciiTheme="majorHAnsi" w:eastAsiaTheme="majorEastAsia" w:hAnsiTheme="majorHAnsi" w:cstheme="majorBidi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asciiTheme="majorHAnsi" w:eastAsiaTheme="majorEastAsia" w:hAnsiTheme="majorHAnsi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customStyle="1" w:styleId="IntenseEmphasis1">
    <w:name w:val="Intense Emphasis1"/>
    <w:basedOn w:val="DefaultParagraphFont"/>
    <w:uiPriority w:val="21"/>
    <w:qFormat/>
    <w:rPr>
      <w:b/>
      <w:bCs/>
      <w:i/>
      <w:iCs/>
      <w:color w:val="auto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04040" w:themeColor="text1" w:themeTint="BF"/>
        <w:bottom w:val="single" w:sz="4" w:space="10" w:color="404040" w:themeColor="text1" w:themeTint="BF"/>
      </w:pBdr>
      <w:spacing w:before="360" w:after="3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04040" w:themeColor="text1" w:themeTint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404040" w:themeColor="text1" w:themeTint="BF"/>
      <w:spacing w:val="5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</w:rPr>
  </w:style>
  <w:style w:type="paragraph" w:styleId="NoSpacing">
    <w:name w:val="No Spacing"/>
    <w:uiPriority w:val="1"/>
    <w:qFormat/>
    <w:pPr>
      <w:spacing w:after="0" w:line="240" w:lineRule="auto"/>
    </w:pPr>
    <w:rPr>
      <w:sz w:val="22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404040" w:themeColor="text1" w:themeTint="BF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outlineLvl w:val="9"/>
    </w:pPr>
  </w:style>
  <w:style w:type="table" w:customStyle="1" w:styleId="GridTable2-Accent51">
    <w:name w:val="Grid Table 2 - Accent 51"/>
    <w:basedOn w:val="TableNormal"/>
    <w:uiPriority w:val="47"/>
    <w:pPr>
      <w:spacing w:after="0" w:line="240" w:lineRule="auto"/>
    </w:pPr>
    <w:tblPr>
      <w:tblBorders>
        <w:top w:val="single" w:sz="2" w:space="0" w:color="B7A9ED" w:themeColor="accent5" w:themeTint="99"/>
        <w:bottom w:val="single" w:sz="2" w:space="0" w:color="B7A9ED" w:themeColor="accent5" w:themeTint="99"/>
        <w:insideH w:val="single" w:sz="2" w:space="0" w:color="B7A9ED" w:themeColor="accent5" w:themeTint="99"/>
        <w:insideV w:val="single" w:sz="2" w:space="0" w:color="B7A9ED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7A9ED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7A9ED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2F9" w:themeFill="accent5" w:themeFillTint="33"/>
      </w:tcPr>
    </w:tblStylePr>
    <w:tblStylePr w:type="band1Horz">
      <w:tblPr/>
      <w:tcPr>
        <w:shd w:val="clear" w:color="auto" w:fill="E7E2F9" w:themeFill="accent5" w:themeFillTint="33"/>
      </w:tcPr>
    </w:tblStylePr>
  </w:style>
  <w:style w:type="table" w:customStyle="1" w:styleId="GridTable4-Accent31">
    <w:name w:val="Grid Table 4 - Accent 31"/>
    <w:basedOn w:val="TableNormal"/>
    <w:uiPriority w:val="49"/>
    <w:pPr>
      <w:spacing w:after="0" w:line="240" w:lineRule="auto"/>
    </w:pPr>
    <w:tblPr>
      <w:tblBorders>
        <w:top w:val="single" w:sz="4" w:space="0" w:color="94C9EA" w:themeColor="accent3" w:themeTint="99"/>
        <w:left w:val="single" w:sz="4" w:space="0" w:color="94C9EA" w:themeColor="accent3" w:themeTint="99"/>
        <w:bottom w:val="single" w:sz="4" w:space="0" w:color="94C9EA" w:themeColor="accent3" w:themeTint="99"/>
        <w:right w:val="single" w:sz="4" w:space="0" w:color="94C9EA" w:themeColor="accent3" w:themeTint="99"/>
        <w:insideH w:val="single" w:sz="4" w:space="0" w:color="94C9EA" w:themeColor="accent3" w:themeTint="99"/>
        <w:insideV w:val="single" w:sz="4" w:space="0" w:color="94C9EA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EA6DC" w:themeColor="accent3"/>
          <w:left w:val="single" w:sz="4" w:space="0" w:color="4EA6DC" w:themeColor="accent3"/>
          <w:bottom w:val="single" w:sz="4" w:space="0" w:color="4EA6DC" w:themeColor="accent3"/>
          <w:right w:val="single" w:sz="4" w:space="0" w:color="4EA6DC" w:themeColor="accent3"/>
          <w:insideH w:val="nil"/>
          <w:insideV w:val="nil"/>
        </w:tcBorders>
        <w:shd w:val="clear" w:color="auto" w:fill="4EA6DC" w:themeFill="accent3"/>
      </w:tcPr>
    </w:tblStylePr>
    <w:tblStylePr w:type="lastRow">
      <w:rPr>
        <w:b/>
        <w:bCs/>
      </w:rPr>
      <w:tblPr/>
      <w:tcPr>
        <w:tcBorders>
          <w:top w:val="double" w:sz="4" w:space="0" w:color="4EA6DC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DF8" w:themeFill="accent3" w:themeFillTint="33"/>
      </w:tcPr>
    </w:tblStylePr>
    <w:tblStylePr w:type="band1Horz">
      <w:tblPr/>
      <w:tcPr>
        <w:shd w:val="clear" w:color="auto" w:fill="DBEDF8" w:themeFill="accent3" w:themeFillTint="33"/>
      </w:tcPr>
    </w:tblStylePr>
  </w:style>
  <w:style w:type="table" w:customStyle="1" w:styleId="GridTable6Colorful-Accent51">
    <w:name w:val="Grid Table 6 Colorful - Accent 51"/>
    <w:basedOn w:val="TableNormal"/>
    <w:uiPriority w:val="51"/>
    <w:pPr>
      <w:spacing w:after="0" w:line="240" w:lineRule="auto"/>
    </w:pPr>
    <w:rPr>
      <w:color w:val="4F2CD0" w:themeColor="accent5" w:themeShade="BF"/>
    </w:rPr>
    <w:tblPr>
      <w:tblBorders>
        <w:top w:val="single" w:sz="4" w:space="0" w:color="B7A9ED" w:themeColor="accent5" w:themeTint="99"/>
        <w:left w:val="single" w:sz="4" w:space="0" w:color="B7A9ED" w:themeColor="accent5" w:themeTint="99"/>
        <w:bottom w:val="single" w:sz="4" w:space="0" w:color="B7A9ED" w:themeColor="accent5" w:themeTint="99"/>
        <w:right w:val="single" w:sz="4" w:space="0" w:color="B7A9ED" w:themeColor="accent5" w:themeTint="99"/>
        <w:insideH w:val="single" w:sz="4" w:space="0" w:color="B7A9ED" w:themeColor="accent5" w:themeTint="99"/>
        <w:insideV w:val="single" w:sz="4" w:space="0" w:color="B7A9ED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B7A9ED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7A9ED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E2F9" w:themeFill="accent5" w:themeFillTint="33"/>
      </w:tcPr>
    </w:tblStylePr>
    <w:tblStylePr w:type="band1Horz">
      <w:tblPr/>
      <w:tcPr>
        <w:shd w:val="clear" w:color="auto" w:fill="E7E2F9" w:themeFill="accent5" w:themeFillTint="33"/>
      </w:tcPr>
    </w:tblStylePr>
  </w:style>
  <w:style w:type="table" w:customStyle="1" w:styleId="ListTable3-Accent11">
    <w:name w:val="List Table 3 - Accent 11"/>
    <w:basedOn w:val="TableNormal"/>
    <w:uiPriority w:val="48"/>
    <w:pPr>
      <w:spacing w:after="0" w:line="240" w:lineRule="auto"/>
    </w:pPr>
    <w:tblPr>
      <w:tblBorders>
        <w:top w:val="single" w:sz="4" w:space="0" w:color="E32D91" w:themeColor="accent1"/>
        <w:left w:val="single" w:sz="4" w:space="0" w:color="E32D91" w:themeColor="accent1"/>
        <w:bottom w:val="single" w:sz="4" w:space="0" w:color="E32D91" w:themeColor="accent1"/>
        <w:right w:val="single" w:sz="4" w:space="0" w:color="E32D91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32D91" w:themeFill="accent1"/>
      </w:tcPr>
    </w:tblStylePr>
    <w:tblStylePr w:type="lastRow">
      <w:rPr>
        <w:b/>
        <w:bCs/>
      </w:rPr>
      <w:tblPr/>
      <w:tcPr>
        <w:tcBorders>
          <w:top w:val="double" w:sz="4" w:space="0" w:color="E32D91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2D91" w:themeColor="accent1"/>
          <w:right w:val="single" w:sz="4" w:space="0" w:color="E32D91" w:themeColor="accent1"/>
        </w:tcBorders>
      </w:tcPr>
    </w:tblStylePr>
    <w:tblStylePr w:type="band1Horz">
      <w:tblPr/>
      <w:tcPr>
        <w:tcBorders>
          <w:top w:val="single" w:sz="4" w:space="0" w:color="E32D91" w:themeColor="accent1"/>
          <w:bottom w:val="single" w:sz="4" w:space="0" w:color="E32D9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2D91" w:themeColor="accent1"/>
          <w:left w:val="nil"/>
        </w:tcBorders>
      </w:tcPr>
    </w:tblStylePr>
    <w:tblStylePr w:type="swCell">
      <w:tblPr/>
      <w:tcPr>
        <w:tcBorders>
          <w:top w:val="double" w:sz="4" w:space="0" w:color="E32D91" w:themeColor="accent1"/>
          <w:right w:val="nil"/>
        </w:tcBorders>
      </w:tcPr>
    </w:tblStylePr>
  </w:style>
  <w:style w:type="table" w:customStyle="1" w:styleId="ListTable3-Accent21">
    <w:name w:val="List Table 3 - Accent 21"/>
    <w:basedOn w:val="TableNormal"/>
    <w:uiPriority w:val="48"/>
    <w:pPr>
      <w:spacing w:after="0" w:line="240" w:lineRule="auto"/>
    </w:pPr>
    <w:tblPr>
      <w:tblBorders>
        <w:top w:val="single" w:sz="4" w:space="0" w:color="C830CC" w:themeColor="accent2"/>
        <w:left w:val="single" w:sz="4" w:space="0" w:color="C830CC" w:themeColor="accent2"/>
        <w:bottom w:val="single" w:sz="4" w:space="0" w:color="C830CC" w:themeColor="accent2"/>
        <w:right w:val="single" w:sz="4" w:space="0" w:color="C830CC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30CC" w:themeFill="accent2"/>
      </w:tcPr>
    </w:tblStylePr>
    <w:tblStylePr w:type="lastRow">
      <w:rPr>
        <w:b/>
        <w:bCs/>
      </w:rPr>
      <w:tblPr/>
      <w:tcPr>
        <w:tcBorders>
          <w:top w:val="double" w:sz="4" w:space="0" w:color="C830CC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30CC" w:themeColor="accent2"/>
          <w:right w:val="single" w:sz="4" w:space="0" w:color="C830CC" w:themeColor="accent2"/>
        </w:tcBorders>
      </w:tcPr>
    </w:tblStylePr>
    <w:tblStylePr w:type="band1Horz">
      <w:tblPr/>
      <w:tcPr>
        <w:tcBorders>
          <w:top w:val="single" w:sz="4" w:space="0" w:color="C830CC" w:themeColor="accent2"/>
          <w:bottom w:val="single" w:sz="4" w:space="0" w:color="C830CC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30CC" w:themeColor="accent2"/>
          <w:left w:val="nil"/>
        </w:tcBorders>
      </w:tcPr>
    </w:tblStylePr>
    <w:tblStylePr w:type="swCell">
      <w:tblPr/>
      <w:tcPr>
        <w:tcBorders>
          <w:top w:val="double" w:sz="4" w:space="0" w:color="C830CC" w:themeColor="accent2"/>
          <w:right w:val="nil"/>
        </w:tcBorders>
      </w:tcPr>
    </w:tblStylePr>
  </w:style>
  <w:style w:type="table" w:customStyle="1" w:styleId="ListTable3-Accent31">
    <w:name w:val="List Table 3 - Accent 31"/>
    <w:basedOn w:val="TableNormal"/>
    <w:uiPriority w:val="48"/>
    <w:pPr>
      <w:spacing w:after="0" w:line="240" w:lineRule="auto"/>
    </w:pPr>
    <w:tblPr>
      <w:tblBorders>
        <w:top w:val="single" w:sz="4" w:space="0" w:color="4EA6DC" w:themeColor="accent3"/>
        <w:left w:val="single" w:sz="4" w:space="0" w:color="4EA6DC" w:themeColor="accent3"/>
        <w:bottom w:val="single" w:sz="4" w:space="0" w:color="4EA6DC" w:themeColor="accent3"/>
        <w:right w:val="single" w:sz="4" w:space="0" w:color="4EA6DC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EA6DC" w:themeFill="accent3"/>
      </w:tcPr>
    </w:tblStylePr>
    <w:tblStylePr w:type="lastRow">
      <w:rPr>
        <w:b/>
        <w:bCs/>
      </w:rPr>
      <w:tblPr/>
      <w:tcPr>
        <w:tcBorders>
          <w:top w:val="double" w:sz="4" w:space="0" w:color="4EA6DC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EA6DC" w:themeColor="accent3"/>
          <w:right w:val="single" w:sz="4" w:space="0" w:color="4EA6DC" w:themeColor="accent3"/>
        </w:tcBorders>
      </w:tcPr>
    </w:tblStylePr>
    <w:tblStylePr w:type="band1Horz">
      <w:tblPr/>
      <w:tcPr>
        <w:tcBorders>
          <w:top w:val="single" w:sz="4" w:space="0" w:color="4EA6DC" w:themeColor="accent3"/>
          <w:bottom w:val="single" w:sz="4" w:space="0" w:color="4EA6DC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EA6DC" w:themeColor="accent3"/>
          <w:left w:val="nil"/>
        </w:tcBorders>
      </w:tcPr>
    </w:tblStylePr>
    <w:tblStylePr w:type="swCell">
      <w:tblPr/>
      <w:tcPr>
        <w:tcBorders>
          <w:top w:val="double" w:sz="4" w:space="0" w:color="4EA6DC" w:themeColor="accent3"/>
          <w:right w:val="nil"/>
        </w:tcBorders>
      </w:tcPr>
    </w:tblStylePr>
  </w:style>
  <w:style w:type="table" w:customStyle="1" w:styleId="GridTable6Colorful-Accent11">
    <w:name w:val="Grid Table 6 Colorful - Accent 11"/>
    <w:basedOn w:val="TableNormal"/>
    <w:uiPriority w:val="51"/>
    <w:pPr>
      <w:spacing w:after="0" w:line="240" w:lineRule="auto"/>
    </w:pPr>
    <w:rPr>
      <w:color w:val="B3186D" w:themeColor="accent1" w:themeShade="BF"/>
    </w:rPr>
    <w:tblPr>
      <w:tblBorders>
        <w:top w:val="single" w:sz="4" w:space="0" w:color="EE80BC" w:themeColor="accent1" w:themeTint="99"/>
        <w:left w:val="single" w:sz="4" w:space="0" w:color="EE80BC" w:themeColor="accent1" w:themeTint="99"/>
        <w:bottom w:val="single" w:sz="4" w:space="0" w:color="EE80BC" w:themeColor="accent1" w:themeTint="99"/>
        <w:right w:val="single" w:sz="4" w:space="0" w:color="EE80BC" w:themeColor="accent1" w:themeTint="99"/>
        <w:insideH w:val="single" w:sz="4" w:space="0" w:color="EE80BC" w:themeColor="accent1" w:themeTint="99"/>
        <w:insideV w:val="single" w:sz="4" w:space="0" w:color="EE80BC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EE80B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E80B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4E8" w:themeFill="accent1" w:themeFillTint="33"/>
      </w:tcPr>
    </w:tblStylePr>
    <w:tblStylePr w:type="band1Horz">
      <w:tblPr/>
      <w:tcPr>
        <w:shd w:val="clear" w:color="auto" w:fill="F9D4E8" w:themeFill="accent1" w:themeFillTint="33"/>
      </w:tcPr>
    </w:tblStylePr>
  </w:style>
  <w:style w:type="table" w:customStyle="1" w:styleId="GridTable6Colorful-Accent31">
    <w:name w:val="Grid Table 6 Colorful - Accent 31"/>
    <w:basedOn w:val="TableNormal"/>
    <w:uiPriority w:val="51"/>
    <w:pPr>
      <w:spacing w:after="0" w:line="240" w:lineRule="auto"/>
    </w:pPr>
    <w:rPr>
      <w:color w:val="2581BA" w:themeColor="accent3" w:themeShade="BF"/>
    </w:rPr>
    <w:tblPr>
      <w:tblBorders>
        <w:top w:val="single" w:sz="4" w:space="0" w:color="94C9EA" w:themeColor="accent3" w:themeTint="99"/>
        <w:left w:val="single" w:sz="4" w:space="0" w:color="94C9EA" w:themeColor="accent3" w:themeTint="99"/>
        <w:bottom w:val="single" w:sz="4" w:space="0" w:color="94C9EA" w:themeColor="accent3" w:themeTint="99"/>
        <w:right w:val="single" w:sz="4" w:space="0" w:color="94C9EA" w:themeColor="accent3" w:themeTint="99"/>
        <w:insideH w:val="single" w:sz="4" w:space="0" w:color="94C9EA" w:themeColor="accent3" w:themeTint="99"/>
        <w:insideV w:val="single" w:sz="4" w:space="0" w:color="94C9EA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94C9EA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4C9EA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DF8" w:themeFill="accent3" w:themeFillTint="33"/>
      </w:tcPr>
    </w:tblStylePr>
    <w:tblStylePr w:type="band1Horz">
      <w:tblPr/>
      <w:tcPr>
        <w:shd w:val="clear" w:color="auto" w:fill="DBEDF8" w:themeFill="accent3" w:themeFillTint="33"/>
      </w:tcPr>
    </w:tblStylePr>
  </w:style>
  <w:style w:type="table" w:customStyle="1" w:styleId="GridTable4-Accent11">
    <w:name w:val="Grid Table 4 - Accent 11"/>
    <w:basedOn w:val="TableNormal"/>
    <w:uiPriority w:val="49"/>
    <w:pPr>
      <w:spacing w:after="0" w:line="240" w:lineRule="auto"/>
    </w:pPr>
    <w:tblPr>
      <w:tblBorders>
        <w:top w:val="single" w:sz="4" w:space="0" w:color="EE80BC" w:themeColor="accent1" w:themeTint="99"/>
        <w:left w:val="single" w:sz="4" w:space="0" w:color="EE80BC" w:themeColor="accent1" w:themeTint="99"/>
        <w:bottom w:val="single" w:sz="4" w:space="0" w:color="EE80BC" w:themeColor="accent1" w:themeTint="99"/>
        <w:right w:val="single" w:sz="4" w:space="0" w:color="EE80BC" w:themeColor="accent1" w:themeTint="99"/>
        <w:insideH w:val="single" w:sz="4" w:space="0" w:color="EE80BC" w:themeColor="accent1" w:themeTint="99"/>
        <w:insideV w:val="single" w:sz="4" w:space="0" w:color="EE80BC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2D91" w:themeColor="accent1"/>
          <w:left w:val="single" w:sz="4" w:space="0" w:color="E32D91" w:themeColor="accent1"/>
          <w:bottom w:val="single" w:sz="4" w:space="0" w:color="E32D91" w:themeColor="accent1"/>
          <w:right w:val="single" w:sz="4" w:space="0" w:color="E32D91" w:themeColor="accent1"/>
          <w:insideH w:val="nil"/>
          <w:insideV w:val="nil"/>
        </w:tcBorders>
        <w:shd w:val="clear" w:color="auto" w:fill="E32D91" w:themeFill="accent1"/>
      </w:tcPr>
    </w:tblStylePr>
    <w:tblStylePr w:type="lastRow">
      <w:rPr>
        <w:b/>
        <w:bCs/>
      </w:rPr>
      <w:tblPr/>
      <w:tcPr>
        <w:tcBorders>
          <w:top w:val="double" w:sz="4" w:space="0" w:color="E32D9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D4E8" w:themeFill="accent1" w:themeFillTint="33"/>
      </w:tcPr>
    </w:tblStylePr>
    <w:tblStylePr w:type="band1Horz">
      <w:tblPr/>
      <w:tcPr>
        <w:shd w:val="clear" w:color="auto" w:fill="F9D4E8" w:themeFill="accent1" w:themeFillTint="33"/>
      </w:tcPr>
    </w:tblStylePr>
  </w:style>
  <w:style w:type="table" w:customStyle="1" w:styleId="GridTable6Colorful-Accent21">
    <w:name w:val="Grid Table 6 Colorful - Accent 21"/>
    <w:basedOn w:val="TableNormal"/>
    <w:uiPriority w:val="51"/>
    <w:pPr>
      <w:spacing w:after="0" w:line="240" w:lineRule="auto"/>
    </w:pPr>
    <w:rPr>
      <w:color w:val="952498" w:themeColor="accent2" w:themeShade="BF"/>
    </w:rPr>
    <w:tblPr>
      <w:tblBorders>
        <w:top w:val="single" w:sz="4" w:space="0" w:color="DE81E1" w:themeColor="accent2" w:themeTint="99"/>
        <w:left w:val="single" w:sz="4" w:space="0" w:color="DE81E1" w:themeColor="accent2" w:themeTint="99"/>
        <w:bottom w:val="single" w:sz="4" w:space="0" w:color="DE81E1" w:themeColor="accent2" w:themeTint="99"/>
        <w:right w:val="single" w:sz="4" w:space="0" w:color="DE81E1" w:themeColor="accent2" w:themeTint="99"/>
        <w:insideH w:val="single" w:sz="4" w:space="0" w:color="DE81E1" w:themeColor="accent2" w:themeTint="99"/>
        <w:insideV w:val="single" w:sz="4" w:space="0" w:color="DE81E1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81E1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81E1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D5F5" w:themeFill="accent2" w:themeFillTint="33"/>
      </w:tcPr>
    </w:tblStylePr>
    <w:tblStylePr w:type="band1Horz">
      <w:tblPr/>
      <w:tcPr>
        <w:shd w:val="clear" w:color="auto" w:fill="F4D5F5" w:themeFill="accent2" w:themeFillTint="33"/>
      </w:tcPr>
    </w:tblStylePr>
  </w:style>
  <w:style w:type="table" w:customStyle="1" w:styleId="GridTable6Colorful-Accent61">
    <w:name w:val="Grid Table 6 Colorful - Accent 61"/>
    <w:basedOn w:val="TableNormal"/>
    <w:uiPriority w:val="51"/>
    <w:pPr>
      <w:spacing w:after="0" w:line="240" w:lineRule="auto"/>
    </w:pPr>
    <w:rPr>
      <w:color w:val="AD2750" w:themeColor="accent6" w:themeShade="BF"/>
    </w:rPr>
    <w:tblPr>
      <w:tblBorders>
        <w:top w:val="single" w:sz="4" w:space="0" w:color="E590AA" w:themeColor="accent6" w:themeTint="99"/>
        <w:left w:val="single" w:sz="4" w:space="0" w:color="E590AA" w:themeColor="accent6" w:themeTint="99"/>
        <w:bottom w:val="single" w:sz="4" w:space="0" w:color="E590AA" w:themeColor="accent6" w:themeTint="99"/>
        <w:right w:val="single" w:sz="4" w:space="0" w:color="E590AA" w:themeColor="accent6" w:themeTint="99"/>
        <w:insideH w:val="single" w:sz="4" w:space="0" w:color="E590AA" w:themeColor="accent6" w:themeTint="99"/>
        <w:insideV w:val="single" w:sz="4" w:space="0" w:color="E590AA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E590AA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590AA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DAE2" w:themeFill="accent6" w:themeFillTint="33"/>
      </w:tcPr>
    </w:tblStylePr>
    <w:tblStylePr w:type="band1Horz">
      <w:tblPr/>
      <w:tcPr>
        <w:shd w:val="clear" w:color="auto" w:fill="F6DAE2" w:themeFill="accent6" w:themeFillTint="33"/>
      </w:tcPr>
    </w:tblStylePr>
  </w:style>
  <w:style w:type="table" w:customStyle="1" w:styleId="TableGridLight1">
    <w:name w:val="Table Grid Light1"/>
    <w:basedOn w:val="TableNormal"/>
    <w:uiPriority w:val="4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jpeg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openxmlformats.org/officeDocument/2006/relationships/styles" Target="style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Red Violet">
      <a:dk1>
        <a:sysClr val="windowText" lastClr="000000"/>
      </a:dk1>
      <a:lt1>
        <a:sysClr val="window" lastClr="FFFFFF"/>
      </a:lt1>
      <a:dk2>
        <a:srgbClr val="454551"/>
      </a:dk2>
      <a:lt2>
        <a:srgbClr val="D8D9DC"/>
      </a:lt2>
      <a:accent1>
        <a:srgbClr val="E32D91"/>
      </a:accent1>
      <a:accent2>
        <a:srgbClr val="C830CC"/>
      </a:accent2>
      <a:accent3>
        <a:srgbClr val="4EA6DC"/>
      </a:accent3>
      <a:accent4>
        <a:srgbClr val="4775E7"/>
      </a:accent4>
      <a:accent5>
        <a:srgbClr val="8971E1"/>
      </a:accent5>
      <a:accent6>
        <a:srgbClr val="D54773"/>
      </a:accent6>
      <a:hlink>
        <a:srgbClr val="6B9F25"/>
      </a:hlink>
      <a:folHlink>
        <a:srgbClr val="8C8C8C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4339AD3-B68F-4623-8764-08267FBDE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5032</TotalTime>
  <Pages>14</Pages>
  <Words>2709</Words>
  <Characters>15443</Characters>
  <Application>Microsoft Office Word</Application>
  <DocSecurity>0</DocSecurity>
  <Lines>128</Lines>
  <Paragraphs>36</Paragraphs>
  <ScaleCrop>false</ScaleCrop>
  <Company>home</Company>
  <LinksUpToDate>false</LinksUpToDate>
  <CharactersWithSpaces>18116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wei civy</dc:creator>
  <cp:lastModifiedBy>MS THONG WINNIE</cp:lastModifiedBy>
  <cp:revision>158</cp:revision>
  <cp:lastPrinted>2019-01-24T01:13:00Z</cp:lastPrinted>
  <dcterms:created xsi:type="dcterms:W3CDTF">2018-02-10T06:17:00Z</dcterms:created>
  <dcterms:modified xsi:type="dcterms:W3CDTF">2024-06-18T09:25:00Z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2057-11.2.0.9396</vt:lpwstr>
  </property>
</Properties>
</file>